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jc w:val="left"/>
        <w:rPr>
          <w:sz w:val="22"/>
          <w:szCs w:val="22"/>
        </w:rPr>
      </w:pPr>
      <w:bookmarkStart w:colFirst="0" w:colLast="0" w:name="_x9sh8b5ti1hs" w:id="0"/>
      <w:bookmarkEnd w:id="0"/>
      <w:r w:rsidDel="00000000" w:rsidR="00000000" w:rsidRPr="00000000">
        <w:rPr>
          <w:rtl w:val="0"/>
        </w:rPr>
      </w:r>
    </w:p>
    <w:p w:rsidR="00000000" w:rsidDel="00000000" w:rsidP="00000000" w:rsidRDefault="00000000" w:rsidRPr="00000000" w14:paraId="00000002">
      <w:pPr>
        <w:pStyle w:val="Title"/>
        <w:pageBreakBefore w:val="0"/>
        <w:jc w:val="center"/>
        <w:rPr>
          <w:sz w:val="22"/>
          <w:szCs w:val="22"/>
        </w:rPr>
      </w:pPr>
      <w:bookmarkStart w:colFirst="0" w:colLast="0" w:name="_cx158hh7m6pn" w:id="1"/>
      <w:bookmarkEnd w:id="1"/>
      <w:r w:rsidDel="00000000" w:rsidR="00000000" w:rsidRPr="00000000">
        <w:rPr>
          <w:rtl w:val="0"/>
        </w:rPr>
      </w:r>
    </w:p>
    <w:p w:rsidR="00000000" w:rsidDel="00000000" w:rsidP="00000000" w:rsidRDefault="00000000" w:rsidRPr="00000000" w14:paraId="00000003">
      <w:pPr>
        <w:pStyle w:val="Title"/>
        <w:pageBreakBefore w:val="0"/>
        <w:jc w:val="center"/>
        <w:rPr>
          <w:sz w:val="22"/>
          <w:szCs w:val="22"/>
        </w:rPr>
      </w:pPr>
      <w:bookmarkStart w:colFirst="0" w:colLast="0" w:name="_1iyxeq2qkj8" w:id="2"/>
      <w:bookmarkEnd w:id="2"/>
      <w:r w:rsidDel="00000000" w:rsidR="00000000" w:rsidRPr="00000000">
        <w:rPr>
          <w:rtl w:val="0"/>
        </w:rPr>
      </w:r>
    </w:p>
    <w:p w:rsidR="00000000" w:rsidDel="00000000" w:rsidP="00000000" w:rsidRDefault="00000000" w:rsidRPr="00000000" w14:paraId="00000004">
      <w:pPr>
        <w:pStyle w:val="Title"/>
        <w:pageBreakBefore w:val="0"/>
        <w:jc w:val="center"/>
        <w:rPr>
          <w:sz w:val="22"/>
          <w:szCs w:val="22"/>
        </w:rPr>
      </w:pPr>
      <w:bookmarkStart w:colFirst="0" w:colLast="0" w:name="_6rft6pew9b3t" w:id="3"/>
      <w:bookmarkEnd w:id="3"/>
      <w:r w:rsidDel="00000000" w:rsidR="00000000" w:rsidRPr="00000000">
        <w:rPr>
          <w:rtl w:val="0"/>
        </w:rPr>
      </w:r>
    </w:p>
    <w:p w:rsidR="00000000" w:rsidDel="00000000" w:rsidP="00000000" w:rsidRDefault="00000000" w:rsidRPr="00000000" w14:paraId="00000005">
      <w:pPr>
        <w:pStyle w:val="Title"/>
        <w:pageBreakBefore w:val="0"/>
        <w:jc w:val="center"/>
        <w:rPr>
          <w:sz w:val="22"/>
          <w:szCs w:val="22"/>
        </w:rPr>
      </w:pPr>
      <w:bookmarkStart w:colFirst="0" w:colLast="0" w:name="_vufj6ghgb8ig" w:id="4"/>
      <w:bookmarkEnd w:id="4"/>
      <w:r w:rsidDel="00000000" w:rsidR="00000000" w:rsidRPr="00000000">
        <w:rPr>
          <w:sz w:val="22"/>
          <w:szCs w:val="22"/>
        </w:rPr>
        <w:drawing>
          <wp:inline distB="114300" distT="114300" distL="114300" distR="114300">
            <wp:extent cx="2700338" cy="731341"/>
            <wp:effectExtent b="0" l="0" r="0" t="0"/>
            <wp:docPr id="9"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700338" cy="731341"/>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pStyle w:val="Title"/>
        <w:pageBreakBefore w:val="0"/>
        <w:jc w:val="center"/>
        <w:rPr>
          <w:sz w:val="22"/>
          <w:szCs w:val="22"/>
        </w:rPr>
        <w:sectPr>
          <w:headerReference r:id="rId7" w:type="default"/>
          <w:headerReference r:id="rId8" w:type="first"/>
          <w:footerReference r:id="rId9" w:type="first"/>
          <w:pgSz w:h="12240" w:w="15840" w:orient="landscape"/>
          <w:pgMar w:bottom="1080" w:top="1080" w:left="1080" w:right="1080" w:header="720" w:footer="720"/>
          <w:pgNumType w:start="1"/>
          <w:titlePg w:val="1"/>
        </w:sectPr>
      </w:pPr>
      <w:bookmarkStart w:colFirst="0" w:colLast="0" w:name="_kh4jxa9nfya4" w:id="5"/>
      <w:bookmarkEnd w:id="5"/>
      <w:r w:rsidDel="00000000" w:rsidR="00000000" w:rsidRPr="00000000">
        <w:rPr>
          <w:rFonts w:ascii="Rubik" w:cs="Rubik" w:eastAsia="Rubik" w:hAnsi="Rubik"/>
          <w:b w:val="1"/>
          <w:color w:val="0e527d"/>
          <w:sz w:val="146"/>
          <w:szCs w:val="146"/>
          <w:rtl w:val="0"/>
        </w:rPr>
        <w:t xml:space="preserve">Brand Guide</w:t>
      </w:r>
      <w:r w:rsidDel="00000000" w:rsidR="00000000" w:rsidRPr="00000000">
        <w:rPr>
          <w:rtl w:val="0"/>
        </w:rPr>
      </w:r>
    </w:p>
    <w:p w:rsidR="00000000" w:rsidDel="00000000" w:rsidP="00000000" w:rsidRDefault="00000000" w:rsidRPr="00000000" w14:paraId="00000007">
      <w:pPr>
        <w:pStyle w:val="Heading1"/>
        <w:rPr/>
      </w:pPr>
      <w:bookmarkStart w:colFirst="0" w:colLast="0" w:name="_x1e6o57ajwr5" w:id="6"/>
      <w:bookmarkEnd w:id="6"/>
      <w:r w:rsidDel="00000000" w:rsidR="00000000" w:rsidRPr="00000000">
        <w:rPr>
          <w:rtl w:val="0"/>
        </w:rPr>
        <w:t xml:space="preserve">Design parameters</w:t>
      </w:r>
    </w:p>
    <w:p w:rsidR="00000000" w:rsidDel="00000000" w:rsidP="00000000" w:rsidRDefault="00000000" w:rsidRPr="00000000" w14:paraId="00000008">
      <w:pPr>
        <w:pStyle w:val="Heading2"/>
        <w:pageBreakBefore w:val="0"/>
        <w:spacing w:before="0" w:line="240" w:lineRule="auto"/>
        <w:rPr>
          <w:b w:val="0"/>
        </w:rPr>
      </w:pPr>
      <w:bookmarkStart w:colFirst="0" w:colLast="0" w:name="_3kiasu93zqfl" w:id="7"/>
      <w:bookmarkEnd w:id="7"/>
      <w:r w:rsidDel="00000000" w:rsidR="00000000" w:rsidRPr="00000000">
        <w:rPr>
          <w:b w:val="0"/>
          <w:rtl w:val="0"/>
        </w:rPr>
        <w:t xml:space="preserve">Logo Use</w:t>
      </w:r>
    </w:p>
    <w:p w:rsidR="00000000" w:rsidDel="00000000" w:rsidP="00000000" w:rsidRDefault="00000000" w:rsidRPr="00000000" w14:paraId="00000009">
      <w:pPr>
        <w:pageBreakBefore w:val="0"/>
        <w:rPr>
          <w:sz w:val="20"/>
          <w:szCs w:val="20"/>
        </w:rPr>
      </w:pPr>
      <w:r w:rsidDel="00000000" w:rsidR="00000000" w:rsidRPr="00000000">
        <w:rPr>
          <w:rFonts w:ascii="Roboto" w:cs="Roboto" w:eastAsia="Roboto" w:hAnsi="Roboto"/>
          <w:sz w:val="20"/>
          <w:szCs w:val="20"/>
          <w:rtl w:val="0"/>
        </w:rPr>
        <w:t xml:space="preserve">The Strike Graph logo is made up of two components: an icon and wordmark. They should generally be used together until our brand recognition is large enough to facilitate the icon being used on its own. That said, there are many circumstances where the icon by itself may be adequate, like as an avatar for a social profile, or a watermark on corporate documents. </w:t>
      </w:r>
      <w:hyperlink r:id="rId10">
        <w:r w:rsidDel="00000000" w:rsidR="00000000" w:rsidRPr="00000000">
          <w:rPr>
            <w:rFonts w:ascii="Roboto" w:cs="Roboto" w:eastAsia="Roboto" w:hAnsi="Roboto"/>
            <w:b w:val="1"/>
            <w:color w:val="81b9dc"/>
            <w:sz w:val="20"/>
            <w:szCs w:val="20"/>
            <w:u w:val="single"/>
            <w:rtl w:val="0"/>
          </w:rPr>
          <w:t xml:space="preserve">Download logos here</w:t>
        </w:r>
      </w:hyperlink>
      <w:r w:rsidDel="00000000" w:rsidR="00000000" w:rsidRPr="00000000">
        <w:rPr>
          <w:sz w:val="20"/>
          <w:szCs w:val="20"/>
          <w:rtl w:val="0"/>
        </w:rPr>
        <w:t xml:space="preserve">. </w:t>
      </w:r>
    </w:p>
    <w:p w:rsidR="00000000" w:rsidDel="00000000" w:rsidP="00000000" w:rsidRDefault="00000000" w:rsidRPr="00000000" w14:paraId="0000000A">
      <w:pPr>
        <w:pageBreakBefore w:val="0"/>
        <w:rPr>
          <w:color w:val="3c4043"/>
          <w:sz w:val="20"/>
          <w:szCs w:val="20"/>
          <w:highlight w:val="white"/>
        </w:rPr>
      </w:pPr>
      <w:r w:rsidDel="00000000" w:rsidR="00000000" w:rsidRPr="00000000">
        <w:rPr>
          <w:rtl w:val="0"/>
        </w:rPr>
      </w:r>
    </w:p>
    <w:p w:rsidR="00000000" w:rsidDel="00000000" w:rsidP="00000000" w:rsidRDefault="00000000" w:rsidRPr="00000000" w14:paraId="0000000B">
      <w:pPr>
        <w:pageBreakBefore w:val="0"/>
        <w:rPr>
          <w:sz w:val="20"/>
          <w:szCs w:val="20"/>
        </w:rPr>
      </w:pPr>
      <w:r w:rsidDel="00000000" w:rsidR="00000000" w:rsidRPr="00000000">
        <w:rPr>
          <w:color w:val="3c4043"/>
          <w:sz w:val="20"/>
          <w:szCs w:val="20"/>
          <w:highlight w:val="white"/>
          <w:rtl w:val="0"/>
        </w:rPr>
        <w:t xml:space="preserve">Our logo is our signature; the visual that represents who we are. It's important that any external materials on behalf of Strike Graph are high quality and remain cohesive and consistent with our brand look and feel. Our logo should never appear pixelated or at a low quality. If you’re unsure about the resolution or need any help, please contact </w:t>
      </w:r>
      <w:hyperlink r:id="rId11">
        <w:r w:rsidDel="00000000" w:rsidR="00000000" w:rsidRPr="00000000">
          <w:rPr>
            <w:color w:val="0000ee"/>
            <w:u w:val="single"/>
            <w:shd w:fill="auto" w:val="clear"/>
            <w:rtl w:val="0"/>
          </w:rPr>
          <w:t xml:space="preserve">Katie Burgess</w:t>
        </w:r>
      </w:hyperlink>
      <w:r w:rsidDel="00000000" w:rsidR="00000000" w:rsidRPr="00000000">
        <w:rPr>
          <w:color w:val="3c4043"/>
          <w:sz w:val="20"/>
          <w:szCs w:val="20"/>
          <w:highlight w:val="white"/>
          <w:rtl w:val="0"/>
        </w:rPr>
        <w:t xml:space="preserve">. </w:t>
      </w:r>
      <w:r w:rsidDel="00000000" w:rsidR="00000000" w:rsidRPr="00000000">
        <w:rPr>
          <w:rtl w:val="0"/>
        </w:rPr>
      </w:r>
    </w:p>
    <w:p w:rsidR="00000000" w:rsidDel="00000000" w:rsidP="00000000" w:rsidRDefault="00000000" w:rsidRPr="00000000" w14:paraId="0000000C">
      <w:pPr>
        <w:pageBreakBefore w:val="0"/>
        <w:rPr>
          <w:sz w:val="12"/>
          <w:szCs w:val="12"/>
        </w:rPr>
      </w:pPr>
      <w:r w:rsidDel="00000000" w:rsidR="00000000" w:rsidRPr="00000000">
        <w:rPr>
          <w:rtl w:val="0"/>
        </w:rPr>
      </w:r>
    </w:p>
    <w:p w:rsidR="00000000" w:rsidDel="00000000" w:rsidP="00000000" w:rsidRDefault="00000000" w:rsidRPr="00000000" w14:paraId="0000000D">
      <w:pPr>
        <w:pageBreakBefore w:val="0"/>
        <w:rPr>
          <w:sz w:val="18"/>
          <w:szCs w:val="18"/>
        </w:rPr>
      </w:pPr>
      <w:r w:rsidDel="00000000" w:rsidR="00000000" w:rsidRPr="00000000">
        <w:rPr>
          <w:rtl w:val="0"/>
        </w:rPr>
      </w:r>
    </w:p>
    <w:tbl>
      <w:tblPr>
        <w:tblStyle w:val="Table1"/>
        <w:tblW w:w="13680.0" w:type="dxa"/>
        <w:jc w:val="left"/>
        <w:tblLayout w:type="fixed"/>
        <w:tblLook w:val="0600"/>
      </w:tblPr>
      <w:tblGrid>
        <w:gridCol w:w="5355"/>
        <w:gridCol w:w="2970"/>
        <w:gridCol w:w="5355"/>
        <w:tblGridChange w:id="0">
          <w:tblGrid>
            <w:gridCol w:w="5355"/>
            <w:gridCol w:w="2970"/>
            <w:gridCol w:w="5355"/>
          </w:tblGrid>
        </w:tblGridChange>
      </w:tblGrid>
      <w:tr>
        <w:trPr>
          <w:cantSplit w:val="0"/>
          <w:trHeight w:val="175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0E">
            <w:pPr>
              <w:jc w:val="center"/>
              <w:rPr>
                <w:sz w:val="20"/>
                <w:szCs w:val="20"/>
              </w:rPr>
            </w:pPr>
            <w:r w:rsidDel="00000000" w:rsidR="00000000" w:rsidRPr="00000000">
              <w:rPr/>
              <w:drawing>
                <wp:inline distB="114300" distT="114300" distL="114300" distR="114300">
                  <wp:extent cx="2700338" cy="731341"/>
                  <wp:effectExtent b="0" l="0" r="0" t="0"/>
                  <wp:docPr id="1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700338" cy="731341"/>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F">
            <w:pPr>
              <w:jc w:val="center"/>
              <w:rPr/>
            </w:pPr>
            <w:r w:rsidDel="00000000" w:rsidR="00000000" w:rsidRPr="00000000">
              <w:rPr/>
              <w:drawing>
                <wp:inline distB="114300" distT="114300" distL="114300" distR="114300">
                  <wp:extent cx="642938" cy="725897"/>
                  <wp:effectExtent b="0" l="0" r="0" t="0"/>
                  <wp:docPr id="8"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642938" cy="725897"/>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0">
            <w:pPr>
              <w:jc w:val="center"/>
              <w:rPr/>
            </w:pPr>
            <w:r w:rsidDel="00000000" w:rsidR="00000000" w:rsidRPr="00000000">
              <w:rPr/>
              <w:drawing>
                <wp:inline distB="114300" distT="114300" distL="114300" distR="114300">
                  <wp:extent cx="2762250" cy="419100"/>
                  <wp:effectExtent b="0" l="0" r="0" t="0"/>
                  <wp:docPr id="10"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2762250" cy="419100"/>
                          </a:xfrm>
                          <a:prstGeom prst="rect"/>
                          <a:ln/>
                        </pic:spPr>
                      </pic:pic>
                    </a:graphicData>
                  </a:graphic>
                </wp:inline>
              </w:drawing>
            </w:r>
            <w:r w:rsidDel="00000000" w:rsidR="00000000" w:rsidRPr="00000000">
              <w:rPr>
                <w:rtl w:val="0"/>
              </w:rPr>
            </w:r>
          </w:p>
        </w:tc>
      </w:tr>
      <w:tr>
        <w:trPr>
          <w:cantSplit w:val="0"/>
          <w:trHeight w:val="576.04492187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11">
            <w:pPr>
              <w:jc w:val="center"/>
              <w:rPr>
                <w:sz w:val="10"/>
                <w:szCs w:val="10"/>
              </w:rPr>
            </w:pPr>
            <w:r w:rsidDel="00000000" w:rsidR="00000000" w:rsidRPr="00000000">
              <w:rPr>
                <w:sz w:val="20"/>
                <w:szCs w:val="20"/>
                <w:rtl w:val="0"/>
              </w:rPr>
              <w:t xml:space="preserve">Full L</w:t>
            </w:r>
            <w:r w:rsidDel="00000000" w:rsidR="00000000" w:rsidRPr="00000000">
              <w:rPr>
                <w:sz w:val="20"/>
                <w:szCs w:val="20"/>
                <w:rtl w:val="0"/>
              </w:rPr>
              <w:t xml:space="preserve">ockup</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2">
            <w:pPr>
              <w:jc w:val="center"/>
              <w:rPr/>
            </w:pPr>
            <w:r w:rsidDel="00000000" w:rsidR="00000000" w:rsidRPr="00000000">
              <w:rPr>
                <w:sz w:val="20"/>
                <w:szCs w:val="20"/>
                <w:rtl w:val="0"/>
              </w:rPr>
              <w:t xml:space="preserve">Icon only</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3">
            <w:pPr>
              <w:jc w:val="center"/>
              <w:rPr/>
            </w:pPr>
            <w:r w:rsidDel="00000000" w:rsidR="00000000" w:rsidRPr="00000000">
              <w:rPr>
                <w:sz w:val="20"/>
                <w:szCs w:val="20"/>
                <w:rtl w:val="0"/>
              </w:rPr>
              <w:t xml:space="preserve">Wordmark only</w:t>
            </w:r>
            <w:r w:rsidDel="00000000" w:rsidR="00000000" w:rsidRPr="00000000">
              <w:rPr>
                <w:rtl w:val="0"/>
              </w:rPr>
            </w:r>
          </w:p>
        </w:tc>
      </w:tr>
    </w:tbl>
    <w:p w:rsidR="00000000" w:rsidDel="00000000" w:rsidP="00000000" w:rsidRDefault="00000000" w:rsidRPr="00000000" w14:paraId="00000014">
      <w:pPr>
        <w:pStyle w:val="Heading3"/>
        <w:rPr/>
      </w:pPr>
      <w:bookmarkStart w:colFirst="0" w:colLast="0" w:name="_gacb1qlpokit" w:id="8"/>
      <w:bookmarkEnd w:id="8"/>
      <w:r w:rsidDel="00000000" w:rsidR="00000000" w:rsidRPr="00000000">
        <w:rPr>
          <w:rtl w:val="0"/>
        </w:rPr>
        <w:t xml:space="preserve">Safe space</w:t>
      </w:r>
    </w:p>
    <w:p w:rsidR="00000000" w:rsidDel="00000000" w:rsidP="00000000" w:rsidRDefault="00000000" w:rsidRPr="00000000" w14:paraId="00000015">
      <w:pPr>
        <w:rPr>
          <w:sz w:val="20"/>
          <w:szCs w:val="20"/>
        </w:rPr>
      </w:pPr>
      <w:r w:rsidDel="00000000" w:rsidR="00000000" w:rsidRPr="00000000">
        <w:rPr>
          <w:sz w:val="20"/>
          <w:szCs w:val="20"/>
          <w:rtl w:val="0"/>
        </w:rPr>
        <w:t xml:space="preserve">Always </w:t>
      </w:r>
      <w:r w:rsidDel="00000000" w:rsidR="00000000" w:rsidRPr="00000000">
        <w:rPr>
          <w:sz w:val="20"/>
          <w:szCs w:val="20"/>
          <w:rtl w:val="0"/>
        </w:rPr>
        <w:t xml:space="preserve">ensure that you leave a minimum space (indicated by x, the height of the small g in Sg, in the diagram below) on all sides of the Strike Graph logo.</w:t>
      </w:r>
    </w:p>
    <w:p w:rsidR="00000000" w:rsidDel="00000000" w:rsidP="00000000" w:rsidRDefault="00000000" w:rsidRPr="00000000" w14:paraId="00000016">
      <w:pPr>
        <w:rPr/>
      </w:pPr>
      <w:r w:rsidDel="00000000" w:rsidR="00000000" w:rsidRPr="00000000">
        <w:rPr/>
        <w:drawing>
          <wp:inline distB="114300" distT="114300" distL="114300" distR="114300">
            <wp:extent cx="5662613" cy="1372979"/>
            <wp:effectExtent b="0" l="0" r="0" t="0"/>
            <wp:docPr id="7" name="image12.png"/>
            <a:graphic>
              <a:graphicData uri="http://schemas.openxmlformats.org/drawingml/2006/picture">
                <pic:pic>
                  <pic:nvPicPr>
                    <pic:cNvPr id="0" name="image12.png"/>
                    <pic:cNvPicPr preferRelativeResize="0"/>
                  </pic:nvPicPr>
                  <pic:blipFill>
                    <a:blip r:embed="rId14"/>
                    <a:srcRect b="0" l="0" r="0" t="0"/>
                    <a:stretch>
                      <a:fillRect/>
                    </a:stretch>
                  </pic:blipFill>
                  <pic:spPr>
                    <a:xfrm>
                      <a:off x="0" y="0"/>
                      <a:ext cx="5662613" cy="1372979"/>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Logo usage tips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ageBreakBefore w:val="0"/>
        <w:numPr>
          <w:ilvl w:val="0"/>
          <w:numId w:val="1"/>
        </w:numPr>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primary logo usage should be </w:t>
      </w:r>
      <w:r w:rsidDel="00000000" w:rsidR="00000000" w:rsidRPr="00000000">
        <w:rPr>
          <w:rFonts w:ascii="Roboto" w:cs="Roboto" w:eastAsia="Roboto" w:hAnsi="Roboto"/>
          <w:sz w:val="20"/>
          <w:szCs w:val="20"/>
          <w:rtl w:val="0"/>
        </w:rPr>
        <w:t xml:space="preserve">full lockup in color </w:t>
      </w:r>
      <w:r w:rsidDel="00000000" w:rsidR="00000000" w:rsidRPr="00000000">
        <w:rPr>
          <w:rFonts w:ascii="Roboto" w:cs="Roboto" w:eastAsia="Roboto" w:hAnsi="Roboto"/>
          <w:sz w:val="20"/>
          <w:szCs w:val="20"/>
          <w:rtl w:val="0"/>
        </w:rPr>
        <w:t xml:space="preserve">on a white (or very light colored) background. </w:t>
      </w:r>
      <w:r w:rsidDel="00000000" w:rsidR="00000000" w:rsidRPr="00000000">
        <w:rPr>
          <w:rtl w:val="0"/>
        </w:rPr>
      </w:r>
    </w:p>
    <w:p w:rsidR="00000000" w:rsidDel="00000000" w:rsidP="00000000" w:rsidRDefault="00000000" w:rsidRPr="00000000" w14:paraId="0000001A">
      <w:pPr>
        <w:pageBreakBefore w:val="0"/>
        <w:numPr>
          <w:ilvl w:val="0"/>
          <w:numId w:val="1"/>
        </w:numPr>
        <w:ind w:left="720" w:hanging="360"/>
        <w:rPr>
          <w:rFonts w:ascii="Roboto" w:cs="Roboto" w:eastAsia="Roboto" w:hAnsi="Roboto"/>
          <w:sz w:val="20"/>
          <w:szCs w:val="20"/>
        </w:rPr>
      </w:pPr>
      <w:r w:rsidDel="00000000" w:rsidR="00000000" w:rsidRPr="00000000">
        <w:rPr>
          <w:sz w:val="20"/>
          <w:szCs w:val="20"/>
          <w:rtl w:val="0"/>
        </w:rPr>
        <w:t xml:space="preserve">On blue or darker backgrounds, u</w:t>
      </w:r>
      <w:r w:rsidDel="00000000" w:rsidR="00000000" w:rsidRPr="00000000">
        <w:rPr>
          <w:rFonts w:ascii="Roboto" w:cs="Roboto" w:eastAsia="Roboto" w:hAnsi="Roboto"/>
          <w:sz w:val="20"/>
          <w:szCs w:val="20"/>
          <w:rtl w:val="0"/>
        </w:rPr>
        <w:t xml:space="preserve">se the white logo </w:t>
      </w:r>
      <w:r w:rsidDel="00000000" w:rsidR="00000000" w:rsidRPr="00000000">
        <w:rPr>
          <w:sz w:val="20"/>
          <w:szCs w:val="20"/>
          <w:rtl w:val="0"/>
        </w:rPr>
        <w:t xml:space="preserve">(see below). </w:t>
      </w:r>
      <w:r w:rsidDel="00000000" w:rsidR="00000000" w:rsidRPr="00000000">
        <w:rPr>
          <w:rtl w:val="0"/>
        </w:rPr>
      </w:r>
    </w:p>
    <w:p w:rsidR="00000000" w:rsidDel="00000000" w:rsidP="00000000" w:rsidRDefault="00000000" w:rsidRPr="00000000" w14:paraId="0000001B">
      <w:pPr>
        <w:pageBreakBefore w:val="0"/>
        <w:numPr>
          <w:ilvl w:val="0"/>
          <w:numId w:val="1"/>
        </w:numPr>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Avoid using the logo on green backgrounds because it is not color-contrast accessible. </w:t>
      </w:r>
    </w:p>
    <w:p w:rsidR="00000000" w:rsidDel="00000000" w:rsidP="00000000" w:rsidRDefault="00000000" w:rsidRPr="00000000" w14:paraId="0000001C">
      <w:pPr>
        <w:pageBreakBefore w:val="0"/>
        <w:numPr>
          <w:ilvl w:val="0"/>
          <w:numId w:val="1"/>
        </w:numPr>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Use the logo icon and wordmark together unless “Strike Graph” appears prominently somewhere else </w:t>
        <w:br w:type="textWrapping"/>
        <w:t xml:space="preserve">on the screen or there isn’t enough space for both. </w:t>
      </w:r>
      <w:r w:rsidDel="00000000" w:rsidR="00000000" w:rsidRPr="00000000">
        <w:rPr>
          <w:rtl w:val="0"/>
        </w:rPr>
      </w:r>
    </w:p>
    <w:p w:rsidR="00000000" w:rsidDel="00000000" w:rsidP="00000000" w:rsidRDefault="00000000" w:rsidRPr="00000000" w14:paraId="0000001D">
      <w:pPr>
        <w:pStyle w:val="Heading2"/>
        <w:pageBreakBefore w:val="0"/>
        <w:rPr>
          <w:sz w:val="36"/>
          <w:szCs w:val="36"/>
        </w:rPr>
      </w:pPr>
      <w:bookmarkStart w:colFirst="0" w:colLast="0" w:name="_ixq8kg526bac" w:id="9"/>
      <w:bookmarkEnd w:id="9"/>
      <w:r w:rsidDel="00000000" w:rsidR="00000000" w:rsidRPr="00000000">
        <w:rPr>
          <w:sz w:val="36"/>
          <w:szCs w:val="36"/>
          <w:rtl w:val="0"/>
        </w:rPr>
        <w:t xml:space="preserve">    </w:t>
      </w:r>
      <w:r w:rsidDel="00000000" w:rsidR="00000000" w:rsidRPr="00000000">
        <w:rPr>
          <w:sz w:val="36"/>
          <w:szCs w:val="36"/>
        </w:rPr>
        <w:drawing>
          <wp:inline distB="114300" distT="114300" distL="114300" distR="114300">
            <wp:extent cx="2033588" cy="688796"/>
            <wp:effectExtent b="0" l="0" r="0" t="0"/>
            <wp:docPr id="6" name="image8.png"/>
            <a:graphic>
              <a:graphicData uri="http://schemas.openxmlformats.org/drawingml/2006/picture">
                <pic:pic>
                  <pic:nvPicPr>
                    <pic:cNvPr id="0" name="image8.png"/>
                    <pic:cNvPicPr preferRelativeResize="0"/>
                  </pic:nvPicPr>
                  <pic:blipFill>
                    <a:blip r:embed="rId15"/>
                    <a:srcRect b="0" l="0" r="0" t="0"/>
                    <a:stretch>
                      <a:fillRect/>
                    </a:stretch>
                  </pic:blipFill>
                  <pic:spPr>
                    <a:xfrm>
                      <a:off x="0" y="0"/>
                      <a:ext cx="2033588" cy="688796"/>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pStyle w:val="Heading3"/>
        <w:rPr/>
      </w:pPr>
      <w:bookmarkStart w:colFirst="0" w:colLast="0" w:name="_srml4er3nnmr" w:id="10"/>
      <w:bookmarkEnd w:id="10"/>
      <w:r w:rsidDel="00000000" w:rsidR="00000000" w:rsidRPr="00000000">
        <w:rPr>
          <w:rtl w:val="0"/>
        </w:rPr>
        <w:t xml:space="preserve">Unacceptable logo use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sz w:val="20"/>
          <w:szCs w:val="20"/>
        </w:rPr>
      </w:pPr>
      <w:r w:rsidDel="00000000" w:rsidR="00000000" w:rsidRPr="00000000">
        <w:rPr>
          <w:sz w:val="20"/>
          <w:szCs w:val="20"/>
          <w:rtl w:val="0"/>
        </w:rPr>
        <w:t xml:space="preserve">The logo is NOT to be edited by individual users. The logo cannot be squished, altered, or used on inappropriate backgrounds. </w:t>
      </w:r>
    </w:p>
    <w:p w:rsidR="00000000" w:rsidDel="00000000" w:rsidP="00000000" w:rsidRDefault="00000000" w:rsidRPr="00000000" w14:paraId="00000021">
      <w:pPr>
        <w:rPr>
          <w:sz w:val="12"/>
          <w:szCs w:val="12"/>
        </w:rPr>
      </w:pPr>
      <w:r w:rsidDel="00000000" w:rsidR="00000000" w:rsidRPr="00000000">
        <w:rPr>
          <w:rtl w:val="0"/>
        </w:rPr>
      </w:r>
    </w:p>
    <w:tbl>
      <w:tblPr>
        <w:tblStyle w:val="Table2"/>
        <w:tblW w:w="13680.0" w:type="dxa"/>
        <w:jc w:val="left"/>
        <w:tblLayout w:type="fixed"/>
        <w:tblLook w:val="0600"/>
      </w:tblPr>
      <w:tblGrid>
        <w:gridCol w:w="4365"/>
        <w:gridCol w:w="3960"/>
        <w:gridCol w:w="5355"/>
        <w:tblGridChange w:id="0">
          <w:tblGrid>
            <w:gridCol w:w="4365"/>
            <w:gridCol w:w="3960"/>
            <w:gridCol w:w="5355"/>
          </w:tblGrid>
        </w:tblGridChange>
      </w:tblGrid>
      <w:tr>
        <w:trPr>
          <w:cantSplit w:val="0"/>
          <w:trHeight w:val="1395.4082031250002"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22">
            <w:pPr>
              <w:rPr>
                <w:sz w:val="20"/>
                <w:szCs w:val="20"/>
              </w:rPr>
            </w:pPr>
            <w:r w:rsidDel="00000000" w:rsidR="00000000" w:rsidRPr="00000000">
              <w:rPr/>
              <w:drawing>
                <wp:inline distB="114300" distT="114300" distL="114300" distR="114300">
                  <wp:extent cx="2366963" cy="686600"/>
                  <wp:effectExtent b="0" l="0" r="0" t="0"/>
                  <wp:docPr id="2" name="image10.png"/>
                  <a:graphic>
                    <a:graphicData uri="http://schemas.openxmlformats.org/drawingml/2006/picture">
                      <pic:pic>
                        <pic:nvPicPr>
                          <pic:cNvPr id="0" name="image10.png"/>
                          <pic:cNvPicPr preferRelativeResize="0"/>
                        </pic:nvPicPr>
                        <pic:blipFill>
                          <a:blip r:embed="rId16"/>
                          <a:srcRect b="0" l="0" r="0" t="0"/>
                          <a:stretch>
                            <a:fillRect/>
                          </a:stretch>
                        </pic:blipFill>
                        <pic:spPr>
                          <a:xfrm>
                            <a:off x="0" y="0"/>
                            <a:ext cx="2366963" cy="6866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3">
            <w:pPr>
              <w:rPr/>
            </w:pPr>
            <w:r w:rsidDel="00000000" w:rsidR="00000000" w:rsidRPr="00000000">
              <w:rPr/>
              <w:drawing>
                <wp:inline distB="114300" distT="114300" distL="114300" distR="114300">
                  <wp:extent cx="2252663" cy="711841"/>
                  <wp:effectExtent b="0" l="0" r="0" t="0"/>
                  <wp:docPr id="14" name="image13.png"/>
                  <a:graphic>
                    <a:graphicData uri="http://schemas.openxmlformats.org/drawingml/2006/picture">
                      <pic:pic>
                        <pic:nvPicPr>
                          <pic:cNvPr id="0" name="image13.png"/>
                          <pic:cNvPicPr preferRelativeResize="0"/>
                        </pic:nvPicPr>
                        <pic:blipFill>
                          <a:blip r:embed="rId17"/>
                          <a:srcRect b="0" l="0" r="0" t="0"/>
                          <a:stretch>
                            <a:fillRect/>
                          </a:stretch>
                        </pic:blipFill>
                        <pic:spPr>
                          <a:xfrm>
                            <a:off x="0" y="0"/>
                            <a:ext cx="2252663" cy="711841"/>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4">
            <w:pPr>
              <w:rPr/>
            </w:pPr>
            <w:r w:rsidDel="00000000" w:rsidR="00000000" w:rsidRPr="00000000">
              <w:rPr/>
              <w:drawing>
                <wp:inline distB="114300" distT="114300" distL="114300" distR="114300">
                  <wp:extent cx="1309688" cy="641106"/>
                  <wp:effectExtent b="0" l="0" r="0" t="0"/>
                  <wp:docPr id="15" name="image2.png"/>
                  <a:graphic>
                    <a:graphicData uri="http://schemas.openxmlformats.org/drawingml/2006/picture">
                      <pic:pic>
                        <pic:nvPicPr>
                          <pic:cNvPr id="0" name="image2.png"/>
                          <pic:cNvPicPr preferRelativeResize="0"/>
                        </pic:nvPicPr>
                        <pic:blipFill>
                          <a:blip r:embed="rId18"/>
                          <a:srcRect b="0" l="0" r="0" t="0"/>
                          <a:stretch>
                            <a:fillRect/>
                          </a:stretch>
                        </pic:blipFill>
                        <pic:spPr>
                          <a:xfrm>
                            <a:off x="0" y="0"/>
                            <a:ext cx="1309688" cy="641106"/>
                          </a:xfrm>
                          <a:prstGeom prst="rect"/>
                          <a:ln/>
                        </pic:spPr>
                      </pic:pic>
                    </a:graphicData>
                  </a:graphic>
                </wp:inline>
              </w:drawing>
            </w:r>
            <w:r w:rsidDel="00000000" w:rsidR="00000000" w:rsidRPr="00000000">
              <w:rPr>
                <w:rtl w:val="0"/>
              </w:rPr>
            </w:r>
          </w:p>
        </w:tc>
      </w:tr>
      <w:tr>
        <w:trPr>
          <w:cantSplit w:val="0"/>
          <w:trHeight w:val="117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25">
            <w:pPr>
              <w:rPr/>
            </w:pPr>
            <w:r w:rsidDel="00000000" w:rsidR="00000000" w:rsidRPr="00000000">
              <w:rPr/>
              <w:drawing>
                <wp:inline distB="114300" distT="114300" distL="114300" distR="114300">
                  <wp:extent cx="1990725" cy="439394"/>
                  <wp:effectExtent b="0" l="0" r="0" t="0"/>
                  <wp:docPr id="1" name="image7.png"/>
                  <a:graphic>
                    <a:graphicData uri="http://schemas.openxmlformats.org/drawingml/2006/picture">
                      <pic:pic>
                        <pic:nvPicPr>
                          <pic:cNvPr id="0" name="image7.png"/>
                          <pic:cNvPicPr preferRelativeResize="0"/>
                        </pic:nvPicPr>
                        <pic:blipFill>
                          <a:blip r:embed="rId19"/>
                          <a:srcRect b="0" l="0" r="0" t="0"/>
                          <a:stretch>
                            <a:fillRect/>
                          </a:stretch>
                        </pic:blipFill>
                        <pic:spPr>
                          <a:xfrm>
                            <a:off x="0" y="0"/>
                            <a:ext cx="1990725" cy="439394"/>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6">
            <w:pPr>
              <w:rPr/>
            </w:pPr>
            <w:r w:rsidDel="00000000" w:rsidR="00000000" w:rsidRPr="00000000">
              <w:rPr/>
              <w:drawing>
                <wp:inline distB="114300" distT="114300" distL="114300" distR="114300">
                  <wp:extent cx="1728788" cy="419848"/>
                  <wp:effectExtent b="0" l="0" r="0" t="0"/>
                  <wp:docPr id="5" name="image6.png"/>
                  <a:graphic>
                    <a:graphicData uri="http://schemas.openxmlformats.org/drawingml/2006/picture">
                      <pic:pic>
                        <pic:nvPicPr>
                          <pic:cNvPr id="0" name="image6.png"/>
                          <pic:cNvPicPr preferRelativeResize="0"/>
                        </pic:nvPicPr>
                        <pic:blipFill>
                          <a:blip r:embed="rId20"/>
                          <a:srcRect b="0" l="0" r="0" t="0"/>
                          <a:stretch>
                            <a:fillRect/>
                          </a:stretch>
                        </pic:blipFill>
                        <pic:spPr>
                          <a:xfrm>
                            <a:off x="0" y="0"/>
                            <a:ext cx="1728788" cy="419848"/>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7">
            <w:pPr>
              <w:rPr/>
            </w:pPr>
            <w:r w:rsidDel="00000000" w:rsidR="00000000" w:rsidRPr="00000000">
              <w:rPr/>
              <w:drawing>
                <wp:inline distB="114300" distT="114300" distL="114300" distR="114300">
                  <wp:extent cx="1909763" cy="479661"/>
                  <wp:effectExtent b="0" l="0" r="0" t="0"/>
                  <wp:docPr id="4" name="image3.png"/>
                  <a:graphic>
                    <a:graphicData uri="http://schemas.openxmlformats.org/drawingml/2006/picture">
                      <pic:pic>
                        <pic:nvPicPr>
                          <pic:cNvPr id="0" name="image3.png"/>
                          <pic:cNvPicPr preferRelativeResize="0"/>
                        </pic:nvPicPr>
                        <pic:blipFill>
                          <a:blip r:embed="rId21"/>
                          <a:srcRect b="0" l="0" r="0" t="0"/>
                          <a:stretch>
                            <a:fillRect/>
                          </a:stretch>
                        </pic:blipFill>
                        <pic:spPr>
                          <a:xfrm>
                            <a:off x="0" y="0"/>
                            <a:ext cx="1909763" cy="479661"/>
                          </a:xfrm>
                          <a:prstGeom prst="rect"/>
                          <a:ln/>
                        </pic:spPr>
                      </pic:pic>
                    </a:graphicData>
                  </a:graphic>
                </wp:inline>
              </w:drawing>
            </w:r>
            <w:r w:rsidDel="00000000" w:rsidR="00000000" w:rsidRPr="00000000">
              <w:rPr>
                <w:rtl w:val="0"/>
              </w:rPr>
            </w:r>
          </w:p>
        </w:tc>
      </w:tr>
      <w:tr>
        <w:trPr>
          <w:cantSplit w:val="0"/>
          <w:trHeight w:val="918.13476562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28">
            <w:pPr>
              <w:rPr>
                <w:sz w:val="10"/>
                <w:szCs w:val="10"/>
              </w:rPr>
            </w:pPr>
            <w:r w:rsidDel="00000000" w:rsidR="00000000" w:rsidRPr="00000000">
              <w:rPr>
                <w:sz w:val="20"/>
                <w:szCs w:val="20"/>
                <w:rtl w:val="0"/>
              </w:rPr>
              <w:t xml:space="preserve">Do not use the color logo on a dark background or change the color of any </w:t>
              <w:br w:type="textWrapping"/>
              <w:t xml:space="preserve">logo elements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9">
            <w:pPr>
              <w:rPr/>
            </w:pPr>
            <w:r w:rsidDel="00000000" w:rsidR="00000000" w:rsidRPr="00000000">
              <w:rPr>
                <w:sz w:val="20"/>
                <w:szCs w:val="20"/>
                <w:rtl w:val="0"/>
              </w:rPr>
              <w:t xml:space="preserve">Do not use a low quality version of the logo or stretch or squish the logo.</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A">
            <w:pPr>
              <w:rPr/>
            </w:pPr>
            <w:r w:rsidDel="00000000" w:rsidR="00000000" w:rsidRPr="00000000">
              <w:rPr>
                <w:sz w:val="20"/>
                <w:szCs w:val="20"/>
                <w:rtl w:val="0"/>
              </w:rPr>
              <w:t xml:space="preserve">Do not rearrange any elements of the logo or create </w:t>
              <w:br w:type="textWrapping"/>
              <w:t xml:space="preserve">any lockups that violate the safe space requirements.</w:t>
            </w:r>
            <w:r w:rsidDel="00000000" w:rsidR="00000000" w:rsidRPr="00000000">
              <w:rPr>
                <w:rtl w:val="0"/>
              </w:rPr>
            </w:r>
          </w:p>
        </w:tc>
      </w:tr>
    </w:tbl>
    <w:p w:rsidR="00000000" w:rsidDel="00000000" w:rsidP="00000000" w:rsidRDefault="00000000" w:rsidRPr="00000000" w14:paraId="0000002B">
      <w:pPr>
        <w:pStyle w:val="Heading2"/>
        <w:pageBreakBefore w:val="0"/>
        <w:rPr>
          <w:rFonts w:ascii="Rubik" w:cs="Rubik" w:eastAsia="Rubik" w:hAnsi="Rubik"/>
          <w:b w:val="0"/>
          <w:sz w:val="40"/>
          <w:szCs w:val="40"/>
        </w:rPr>
      </w:pPr>
      <w:bookmarkStart w:colFirst="0" w:colLast="0" w:name="_cy2wu1gihg6h" w:id="11"/>
      <w:bookmarkEnd w:id="11"/>
      <w:r w:rsidDel="00000000" w:rsidR="00000000" w:rsidRPr="00000000">
        <w:rPr>
          <w:rFonts w:ascii="Rubik" w:cs="Rubik" w:eastAsia="Rubik" w:hAnsi="Rubik"/>
          <w:b w:val="0"/>
          <w:sz w:val="40"/>
          <w:szCs w:val="40"/>
          <w:rtl w:val="0"/>
        </w:rPr>
        <w:t xml:space="preserve">Colors</w:t>
      </w:r>
    </w:p>
    <w:p w:rsidR="00000000" w:rsidDel="00000000" w:rsidP="00000000" w:rsidRDefault="00000000" w:rsidRPr="00000000" w14:paraId="0000002C">
      <w:pPr>
        <w:rPr/>
      </w:pPr>
      <w:r w:rsidDel="00000000" w:rsidR="00000000" w:rsidRPr="00000000">
        <w:rPr>
          <w:rtl w:val="0"/>
        </w:rPr>
      </w:r>
    </w:p>
    <w:tbl>
      <w:tblPr>
        <w:tblStyle w:val="Table3"/>
        <w:tblW w:w="142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30"/>
        <w:gridCol w:w="1725"/>
        <w:gridCol w:w="1755"/>
        <w:gridCol w:w="2010"/>
        <w:gridCol w:w="1965"/>
        <w:gridCol w:w="1605"/>
        <w:gridCol w:w="1710"/>
        <w:gridCol w:w="1665"/>
        <w:tblGridChange w:id="0">
          <w:tblGrid>
            <w:gridCol w:w="1830"/>
            <w:gridCol w:w="1725"/>
            <w:gridCol w:w="1755"/>
            <w:gridCol w:w="2010"/>
            <w:gridCol w:w="1965"/>
            <w:gridCol w:w="1605"/>
            <w:gridCol w:w="1710"/>
            <w:gridCol w:w="1665"/>
          </w:tblGrid>
        </w:tblGridChange>
      </w:tblGrid>
      <w:tr>
        <w:trPr>
          <w:cantSplit w:val="0"/>
          <w:trHeight w:val="480" w:hRule="atLeast"/>
          <w:tblHeader w:val="0"/>
        </w:trPr>
        <w:tc>
          <w:tcPr>
            <w:gridSpan w:val="4"/>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pStyle w:val="Heading3"/>
              <w:spacing w:before="0" w:lineRule="auto"/>
              <w:rPr>
                <w:b w:val="1"/>
              </w:rPr>
            </w:pPr>
            <w:bookmarkStart w:colFirst="0" w:colLast="0" w:name="_y547kp47nk9k" w:id="12"/>
            <w:bookmarkEnd w:id="12"/>
            <w:r w:rsidDel="00000000" w:rsidR="00000000" w:rsidRPr="00000000">
              <w:rPr>
                <w:b w:val="1"/>
                <w:rtl w:val="0"/>
              </w:rPr>
              <w:t xml:space="preserve">Primary colors</w:t>
            </w:r>
          </w:p>
          <w:p w:rsidR="00000000" w:rsidDel="00000000" w:rsidP="00000000" w:rsidRDefault="00000000" w:rsidRPr="00000000" w14:paraId="0000002E">
            <w:pPr>
              <w:widowControl w:val="0"/>
              <w:spacing w:line="240" w:lineRule="auto"/>
              <w:ind w:right="255"/>
              <w:rPr>
                <w:sz w:val="26"/>
                <w:szCs w:val="26"/>
              </w:rPr>
            </w:pPr>
            <w:r w:rsidDel="00000000" w:rsidR="00000000" w:rsidRPr="00000000">
              <w:rPr>
                <w:sz w:val="20"/>
                <w:szCs w:val="20"/>
                <w:rtl w:val="0"/>
              </w:rPr>
              <w:t xml:space="preserve">Our primary colors should be the most prominent colors used in public-facing applications. Our brand utilizes a lot of whitespace, so when possible, keep backgrounds clear of additional colors or clutter. </w:t>
            </w:r>
            <w:r w:rsidDel="00000000" w:rsidR="00000000" w:rsidRPr="00000000">
              <w:rPr>
                <w:rtl w:val="0"/>
              </w:rPr>
            </w:r>
          </w:p>
        </w:tc>
        <w:tc>
          <w:tcPr>
            <w:gridSpan w:val="4"/>
            <w:tcBorders>
              <w:top w:color="fefefe" w:space="0" w:sz="8" w:val="single"/>
              <w:left w:color="fefefe" w:space="0" w:sz="8" w:val="single"/>
              <w:bottom w:color="fefefe" w:space="0" w:sz="8" w:val="single"/>
              <w:right w:color="fefefe" w:space="0" w:sz="8" w:val="single"/>
            </w:tcBorders>
          </w:tcPr>
          <w:p w:rsidR="00000000" w:rsidDel="00000000" w:rsidP="00000000" w:rsidRDefault="00000000" w:rsidRPr="00000000" w14:paraId="00000032">
            <w:pPr>
              <w:pStyle w:val="Heading3"/>
              <w:spacing w:before="0" w:lineRule="auto"/>
              <w:ind w:left="180" w:firstLine="0"/>
              <w:rPr>
                <w:b w:val="1"/>
              </w:rPr>
            </w:pPr>
            <w:bookmarkStart w:colFirst="0" w:colLast="0" w:name="_glk0wb10wpeo" w:id="15"/>
            <w:bookmarkEnd w:id="15"/>
            <w:r w:rsidDel="00000000" w:rsidR="00000000" w:rsidRPr="00000000">
              <w:rPr>
                <w:b w:val="1"/>
                <w:rtl w:val="0"/>
              </w:rPr>
              <w:t xml:space="preserve">Accent colors</w:t>
            </w:r>
          </w:p>
          <w:p w:rsidR="00000000" w:rsidDel="00000000" w:rsidP="00000000" w:rsidRDefault="00000000" w:rsidRPr="00000000" w14:paraId="00000033">
            <w:pPr>
              <w:widowControl w:val="0"/>
              <w:spacing w:line="240" w:lineRule="auto"/>
              <w:ind w:left="180" w:right="15" w:firstLine="0"/>
              <w:rPr>
                <w:sz w:val="20"/>
                <w:szCs w:val="20"/>
              </w:rPr>
            </w:pPr>
            <w:r w:rsidDel="00000000" w:rsidR="00000000" w:rsidRPr="00000000">
              <w:rPr>
                <w:sz w:val="20"/>
                <w:szCs w:val="20"/>
                <w:rtl w:val="0"/>
              </w:rPr>
              <w:t xml:space="preserve">Sometimes, you need a color to differentiate or to add more texture to a branded item. Use these options to stay on brand, but use them sparingly. We want the primary colors to be the dominant elements in any branded items. </w:t>
            </w:r>
          </w:p>
          <w:p w:rsidR="00000000" w:rsidDel="00000000" w:rsidP="00000000" w:rsidRDefault="00000000" w:rsidRPr="00000000" w14:paraId="00000034">
            <w:pPr>
              <w:widowControl w:val="0"/>
              <w:spacing w:line="240" w:lineRule="auto"/>
              <w:ind w:right="240"/>
              <w:rPr/>
            </w:pPr>
            <w:r w:rsidDel="00000000" w:rsidR="00000000" w:rsidRPr="00000000">
              <w:rPr>
                <w:rtl w:val="0"/>
              </w:rPr>
            </w:r>
          </w:p>
        </w:tc>
      </w:tr>
      <w:tr>
        <w:trPr>
          <w:cantSplit w:val="0"/>
          <w:trHeight w:val="480" w:hRule="atLeast"/>
          <w:tblHeader w:val="0"/>
        </w:trPr>
        <w:tc>
          <w:tcPr>
            <w:gridSpan w:val="4"/>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8">
            <w:pPr>
              <w:pStyle w:val="Heading3"/>
              <w:spacing w:before="0" w:lineRule="auto"/>
              <w:rPr>
                <w:b w:val="1"/>
              </w:rPr>
            </w:pPr>
            <w:bookmarkStart w:colFirst="0" w:colLast="0" w:name="_dzzudeddy6gv" w:id="18"/>
            <w:bookmarkEnd w:id="18"/>
            <w:r w:rsidDel="00000000" w:rsidR="00000000" w:rsidRPr="00000000">
              <w:rPr>
                <w:b w:val="1"/>
              </w:rPr>
              <w:drawing>
                <wp:inline distB="114300" distT="114300" distL="114300" distR="114300">
                  <wp:extent cx="4276725" cy="1133475"/>
                  <wp:effectExtent b="0" l="0" r="0" t="0"/>
                  <wp:docPr id="11" name="image11.png"/>
                  <a:graphic>
                    <a:graphicData uri="http://schemas.openxmlformats.org/drawingml/2006/picture">
                      <pic:pic>
                        <pic:nvPicPr>
                          <pic:cNvPr id="0" name="image11.png"/>
                          <pic:cNvPicPr preferRelativeResize="0"/>
                        </pic:nvPicPr>
                        <pic:blipFill>
                          <a:blip r:embed="rId22"/>
                          <a:srcRect b="0" l="1750" r="0" t="0"/>
                          <a:stretch>
                            <a:fillRect/>
                          </a:stretch>
                        </pic:blipFill>
                        <pic:spPr>
                          <a:xfrm>
                            <a:off x="0" y="0"/>
                            <a:ext cx="4276725" cy="1133475"/>
                          </a:xfrm>
                          <a:prstGeom prst="rect"/>
                          <a:ln/>
                        </pic:spPr>
                      </pic:pic>
                    </a:graphicData>
                  </a:graphic>
                </wp:inline>
              </w:drawing>
            </w:r>
            <w:r w:rsidDel="00000000" w:rsidR="00000000" w:rsidRPr="00000000">
              <w:rPr>
                <w:rtl w:val="0"/>
              </w:rPr>
            </w:r>
          </w:p>
        </w:tc>
        <w:tc>
          <w:tcPr>
            <w:gridSpan w:val="4"/>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C">
            <w:pPr>
              <w:spacing w:line="240" w:lineRule="auto"/>
              <w:rPr>
                <w:b w:val="1"/>
              </w:rPr>
            </w:pPr>
            <w:bookmarkStart w:colFirst="0" w:colLast="0" w:name="_sw4zmbnxkobp" w:id="22"/>
            <w:bookmarkEnd w:id="22"/>
            <w:r w:rsidDel="00000000" w:rsidR="00000000" w:rsidRPr="00000000">
              <w:rPr>
                <w:b w:val="1"/>
              </w:rPr>
              <w:drawing>
                <wp:inline distB="114300" distT="114300" distL="114300" distR="114300">
                  <wp:extent cx="4415019" cy="1214944"/>
                  <wp:effectExtent b="0" l="0" r="0" t="0"/>
                  <wp:docPr id="13" name="image9.png"/>
                  <a:graphic>
                    <a:graphicData uri="http://schemas.openxmlformats.org/drawingml/2006/picture">
                      <pic:pic>
                        <pic:nvPicPr>
                          <pic:cNvPr id="0" name="image9.png"/>
                          <pic:cNvPicPr preferRelativeResize="0"/>
                        </pic:nvPicPr>
                        <pic:blipFill>
                          <a:blip r:embed="rId23"/>
                          <a:srcRect b="0" l="0" r="0" t="0"/>
                          <a:stretch>
                            <a:fillRect/>
                          </a:stretch>
                        </pic:blipFill>
                        <pic:spPr>
                          <a:xfrm>
                            <a:off x="0" y="0"/>
                            <a:ext cx="4415019" cy="1214944"/>
                          </a:xfrm>
                          <a:prstGeom prst="rect"/>
                          <a:ln/>
                        </pic:spPr>
                      </pic:pic>
                    </a:graphicData>
                  </a:graphic>
                </wp:inline>
              </w:drawing>
            </w:r>
            <w:r w:rsidDel="00000000" w:rsidR="00000000" w:rsidRPr="00000000">
              <w:rPr>
                <w:rtl w:val="0"/>
              </w:rPr>
            </w:r>
          </w:p>
        </w:tc>
      </w:tr>
      <w:tr>
        <w:trPr>
          <w:cantSplit w:val="0"/>
          <w:tblHeader w:val="0"/>
        </w:trPr>
        <w:tc>
          <w:tcPr>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18"/>
                <w:szCs w:val="18"/>
              </w:rPr>
            </w:pPr>
            <w:r w:rsidDel="00000000" w:rsidR="00000000" w:rsidRPr="00000000">
              <w:rPr>
                <w:b w:val="1"/>
                <w:sz w:val="24"/>
                <w:szCs w:val="24"/>
                <w:rtl w:val="0"/>
              </w:rPr>
              <w:t xml:space="preserve">Brand Blue</w:t>
            </w:r>
            <w:r w:rsidDel="00000000" w:rsidR="00000000" w:rsidRPr="00000000">
              <w:rPr>
                <w:rtl w:val="0"/>
              </w:rPr>
            </w:r>
          </w:p>
          <w:p w:rsidR="00000000" w:rsidDel="00000000" w:rsidP="00000000" w:rsidRDefault="00000000" w:rsidRPr="00000000" w14:paraId="00000041">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42">
            <w:pPr>
              <w:widowControl w:val="0"/>
              <w:spacing w:line="240" w:lineRule="auto"/>
              <w:rPr>
                <w:sz w:val="20"/>
                <w:szCs w:val="20"/>
              </w:rPr>
            </w:pPr>
            <w:r w:rsidDel="00000000" w:rsidR="00000000" w:rsidRPr="00000000">
              <w:rPr>
                <w:sz w:val="20"/>
                <w:szCs w:val="20"/>
                <w:rtl w:val="0"/>
              </w:rPr>
              <w:t xml:space="preserve">#0E527D</w:t>
            </w:r>
          </w:p>
          <w:p w:rsidR="00000000" w:rsidDel="00000000" w:rsidP="00000000" w:rsidRDefault="00000000" w:rsidRPr="00000000" w14:paraId="00000043">
            <w:pPr>
              <w:widowControl w:val="0"/>
              <w:spacing w:line="240" w:lineRule="auto"/>
              <w:rPr>
                <w:sz w:val="20"/>
                <w:szCs w:val="20"/>
              </w:rPr>
            </w:pPr>
            <w:r w:rsidDel="00000000" w:rsidR="00000000" w:rsidRPr="00000000">
              <w:rPr>
                <w:sz w:val="20"/>
                <w:szCs w:val="20"/>
                <w:rtl w:val="0"/>
              </w:rPr>
              <w:t xml:space="preserve">RGB (14, 82, 125)</w:t>
            </w:r>
          </w:p>
          <w:p w:rsidR="00000000" w:rsidDel="00000000" w:rsidP="00000000" w:rsidRDefault="00000000" w:rsidRPr="00000000" w14:paraId="00000044">
            <w:pPr>
              <w:widowControl w:val="0"/>
              <w:spacing w:line="240" w:lineRule="auto"/>
              <w:rPr>
                <w:b w:val="1"/>
              </w:rPr>
            </w:pPr>
            <w:r w:rsidDel="00000000" w:rsidR="00000000" w:rsidRPr="00000000">
              <w:rPr>
                <w:sz w:val="20"/>
                <w:szCs w:val="20"/>
                <w:rtl w:val="0"/>
              </w:rPr>
              <w:t xml:space="preserve">PMS 2161</w:t>
            </w:r>
            <w:r w:rsidDel="00000000" w:rsidR="00000000" w:rsidRPr="00000000">
              <w:rPr>
                <w:rtl w:val="0"/>
              </w:rPr>
            </w:r>
          </w:p>
        </w:tc>
        <w:tc>
          <w:tcPr>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b w:val="1"/>
                <w:sz w:val="24"/>
                <w:szCs w:val="24"/>
              </w:rPr>
            </w:pPr>
            <w:r w:rsidDel="00000000" w:rsidR="00000000" w:rsidRPr="00000000">
              <w:rPr>
                <w:b w:val="1"/>
                <w:sz w:val="24"/>
                <w:szCs w:val="24"/>
                <w:rtl w:val="0"/>
              </w:rPr>
              <w:t xml:space="preserve">Lighter Blue</w:t>
            </w:r>
          </w:p>
          <w:p w:rsidR="00000000" w:rsidDel="00000000" w:rsidP="00000000" w:rsidRDefault="00000000" w:rsidRPr="00000000" w14:paraId="00000046">
            <w:pPr>
              <w:widowControl w:val="0"/>
              <w:rPr>
                <w:sz w:val="20"/>
                <w:szCs w:val="20"/>
              </w:rPr>
            </w:pPr>
            <w:r w:rsidDel="00000000" w:rsidR="00000000" w:rsidRPr="00000000">
              <w:rPr>
                <w:rtl w:val="0"/>
              </w:rPr>
            </w:r>
          </w:p>
          <w:p w:rsidR="00000000" w:rsidDel="00000000" w:rsidP="00000000" w:rsidRDefault="00000000" w:rsidRPr="00000000" w14:paraId="00000047">
            <w:pPr>
              <w:widowControl w:val="0"/>
              <w:rPr>
                <w:sz w:val="20"/>
                <w:szCs w:val="20"/>
              </w:rPr>
            </w:pPr>
            <w:r w:rsidDel="00000000" w:rsidR="00000000" w:rsidRPr="00000000">
              <w:rPr>
                <w:sz w:val="20"/>
                <w:szCs w:val="20"/>
                <w:rtl w:val="0"/>
              </w:rPr>
              <w:t xml:space="preserve">#E7EEF2</w:t>
            </w:r>
          </w:p>
          <w:p w:rsidR="00000000" w:rsidDel="00000000" w:rsidP="00000000" w:rsidRDefault="00000000" w:rsidRPr="00000000" w14:paraId="00000048">
            <w:pPr>
              <w:widowControl w:val="0"/>
              <w:rPr>
                <w:b w:val="1"/>
              </w:rPr>
            </w:pPr>
            <w:r w:rsidDel="00000000" w:rsidR="00000000" w:rsidRPr="00000000">
              <w:rPr>
                <w:sz w:val="20"/>
                <w:szCs w:val="20"/>
                <w:rtl w:val="0"/>
              </w:rPr>
              <w:t xml:space="preserve">RGB ( )</w:t>
            </w:r>
            <w:r w:rsidDel="00000000" w:rsidR="00000000" w:rsidRPr="00000000">
              <w:rPr>
                <w:rtl w:val="0"/>
              </w:rPr>
            </w:r>
          </w:p>
        </w:tc>
        <w:tc>
          <w:tcPr>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b w:val="1"/>
                <w:sz w:val="24"/>
                <w:szCs w:val="24"/>
              </w:rPr>
            </w:pPr>
            <w:r w:rsidDel="00000000" w:rsidR="00000000" w:rsidRPr="00000000">
              <w:rPr>
                <w:b w:val="1"/>
                <w:sz w:val="24"/>
                <w:szCs w:val="24"/>
                <w:rtl w:val="0"/>
              </w:rPr>
              <w:t xml:space="preserve">Kinda Black</w:t>
            </w:r>
          </w:p>
          <w:p w:rsidR="00000000" w:rsidDel="00000000" w:rsidP="00000000" w:rsidRDefault="00000000" w:rsidRPr="00000000" w14:paraId="0000004A">
            <w:pPr>
              <w:widowControl w:val="0"/>
              <w:spacing w:line="240" w:lineRule="auto"/>
              <w:rPr>
                <w:b w:val="1"/>
              </w:rPr>
            </w:pPr>
            <w:r w:rsidDel="00000000" w:rsidR="00000000" w:rsidRPr="00000000">
              <w:rPr>
                <w:rtl w:val="0"/>
              </w:rPr>
            </w:r>
          </w:p>
          <w:p w:rsidR="00000000" w:rsidDel="00000000" w:rsidP="00000000" w:rsidRDefault="00000000" w:rsidRPr="00000000" w14:paraId="0000004B">
            <w:pPr>
              <w:widowControl w:val="0"/>
              <w:spacing w:line="240" w:lineRule="auto"/>
              <w:rPr>
                <w:sz w:val="20"/>
                <w:szCs w:val="20"/>
              </w:rPr>
            </w:pPr>
            <w:r w:rsidDel="00000000" w:rsidR="00000000" w:rsidRPr="00000000">
              <w:rPr>
                <w:sz w:val="20"/>
                <w:szCs w:val="20"/>
                <w:rtl w:val="0"/>
              </w:rPr>
              <w:t xml:space="preserve">#222222</w:t>
            </w:r>
          </w:p>
          <w:p w:rsidR="00000000" w:rsidDel="00000000" w:rsidP="00000000" w:rsidRDefault="00000000" w:rsidRPr="00000000" w14:paraId="0000004C">
            <w:pPr>
              <w:widowControl w:val="0"/>
              <w:spacing w:line="240" w:lineRule="auto"/>
              <w:rPr>
                <w:b w:val="1"/>
              </w:rPr>
            </w:pPr>
            <w:r w:rsidDel="00000000" w:rsidR="00000000" w:rsidRPr="00000000">
              <w:rPr>
                <w:sz w:val="20"/>
                <w:szCs w:val="20"/>
                <w:rtl w:val="0"/>
              </w:rPr>
              <w:t xml:space="preserve">RGB (34, 34, 34)</w:t>
            </w:r>
            <w:r w:rsidDel="00000000" w:rsidR="00000000" w:rsidRPr="00000000">
              <w:rPr>
                <w:rtl w:val="0"/>
              </w:rPr>
            </w:r>
          </w:p>
        </w:tc>
        <w:tc>
          <w:tcPr>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b w:val="1"/>
                <w:sz w:val="24"/>
                <w:szCs w:val="24"/>
              </w:rPr>
            </w:pPr>
            <w:r w:rsidDel="00000000" w:rsidR="00000000" w:rsidRPr="00000000">
              <w:rPr>
                <w:b w:val="1"/>
                <w:sz w:val="24"/>
                <w:szCs w:val="24"/>
                <w:rtl w:val="0"/>
              </w:rPr>
              <w:t xml:space="preserve">White</w:t>
            </w:r>
          </w:p>
          <w:p w:rsidR="00000000" w:rsidDel="00000000" w:rsidP="00000000" w:rsidRDefault="00000000" w:rsidRPr="00000000" w14:paraId="0000004E">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4F">
            <w:pPr>
              <w:widowControl w:val="0"/>
              <w:spacing w:line="240" w:lineRule="auto"/>
              <w:rPr>
                <w:sz w:val="20"/>
                <w:szCs w:val="20"/>
              </w:rPr>
            </w:pPr>
            <w:r w:rsidDel="00000000" w:rsidR="00000000" w:rsidRPr="00000000">
              <w:rPr>
                <w:sz w:val="20"/>
                <w:szCs w:val="20"/>
                <w:rtl w:val="0"/>
              </w:rPr>
              <w:t xml:space="preserve">#FFFFFF</w:t>
            </w:r>
          </w:p>
          <w:p w:rsidR="00000000" w:rsidDel="00000000" w:rsidP="00000000" w:rsidRDefault="00000000" w:rsidRPr="00000000" w14:paraId="00000050">
            <w:pPr>
              <w:widowControl w:val="0"/>
              <w:spacing w:line="240" w:lineRule="auto"/>
              <w:rPr>
                <w:sz w:val="20"/>
                <w:szCs w:val="20"/>
              </w:rPr>
            </w:pPr>
            <w:r w:rsidDel="00000000" w:rsidR="00000000" w:rsidRPr="00000000">
              <w:rPr>
                <w:sz w:val="20"/>
                <w:szCs w:val="20"/>
                <w:rtl w:val="0"/>
              </w:rPr>
              <w:t xml:space="preserve">RGB (255, 255, 255)</w:t>
            </w:r>
          </w:p>
          <w:p w:rsidR="00000000" w:rsidDel="00000000" w:rsidP="00000000" w:rsidRDefault="00000000" w:rsidRPr="00000000" w14:paraId="00000051">
            <w:pPr>
              <w:widowControl w:val="0"/>
              <w:spacing w:line="240" w:lineRule="auto"/>
              <w:rPr>
                <w:b w:val="1"/>
              </w:rPr>
            </w:pPr>
            <w:r w:rsidDel="00000000" w:rsidR="00000000" w:rsidRPr="00000000">
              <w:rPr>
                <w:rtl w:val="0"/>
              </w:rPr>
            </w:r>
          </w:p>
        </w:tc>
        <w:tc>
          <w:tcPr>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sz w:val="18"/>
                <w:szCs w:val="18"/>
              </w:rPr>
            </w:pPr>
            <w:r w:rsidDel="00000000" w:rsidR="00000000" w:rsidRPr="00000000">
              <w:rPr>
                <w:b w:val="1"/>
                <w:sz w:val="24"/>
                <w:szCs w:val="24"/>
                <w:rtl w:val="0"/>
              </w:rPr>
              <w:t xml:space="preserve">Brand Green</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53">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54">
            <w:pPr>
              <w:widowControl w:val="0"/>
              <w:spacing w:line="240" w:lineRule="auto"/>
              <w:rPr>
                <w:sz w:val="20"/>
                <w:szCs w:val="20"/>
              </w:rPr>
            </w:pPr>
            <w:r w:rsidDel="00000000" w:rsidR="00000000" w:rsidRPr="00000000">
              <w:rPr>
                <w:sz w:val="20"/>
                <w:szCs w:val="20"/>
                <w:rtl w:val="0"/>
              </w:rPr>
              <w:t xml:space="preserve">#5D9C43</w:t>
            </w:r>
          </w:p>
          <w:p w:rsidR="00000000" w:rsidDel="00000000" w:rsidP="00000000" w:rsidRDefault="00000000" w:rsidRPr="00000000" w14:paraId="00000055">
            <w:pPr>
              <w:widowControl w:val="0"/>
              <w:spacing w:line="240" w:lineRule="auto"/>
              <w:rPr>
                <w:sz w:val="20"/>
                <w:szCs w:val="20"/>
              </w:rPr>
            </w:pPr>
            <w:r w:rsidDel="00000000" w:rsidR="00000000" w:rsidRPr="00000000">
              <w:rPr>
                <w:sz w:val="20"/>
                <w:szCs w:val="20"/>
                <w:rtl w:val="0"/>
              </w:rPr>
              <w:t xml:space="preserve">RGB (93, 156, 67)</w:t>
            </w:r>
          </w:p>
          <w:p w:rsidR="00000000" w:rsidDel="00000000" w:rsidP="00000000" w:rsidRDefault="00000000" w:rsidRPr="00000000" w14:paraId="00000056">
            <w:pPr>
              <w:pStyle w:val="Heading3"/>
              <w:spacing w:before="0" w:lineRule="auto"/>
              <w:rPr/>
            </w:pPr>
            <w:bookmarkStart w:colFirst="0" w:colLast="0" w:name="_va8h6sguxr3z" w:id="24"/>
            <w:bookmarkEnd w:id="24"/>
            <w:r w:rsidDel="00000000" w:rsidR="00000000" w:rsidRPr="00000000">
              <w:rPr>
                <w:color w:val="5a5a5a"/>
                <w:sz w:val="20"/>
                <w:szCs w:val="20"/>
                <w:rtl w:val="0"/>
              </w:rPr>
              <w:t xml:space="preserve">PMS 7490</w:t>
            </w:r>
            <w:r w:rsidDel="00000000" w:rsidR="00000000" w:rsidRPr="00000000">
              <w:rPr>
                <w:rtl w:val="0"/>
              </w:rPr>
            </w:r>
          </w:p>
        </w:tc>
        <w:tc>
          <w:tcPr>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b w:val="1"/>
                <w:sz w:val="24"/>
                <w:szCs w:val="24"/>
              </w:rPr>
            </w:pPr>
            <w:r w:rsidDel="00000000" w:rsidR="00000000" w:rsidRPr="00000000">
              <w:rPr>
                <w:b w:val="1"/>
                <w:sz w:val="24"/>
                <w:szCs w:val="24"/>
                <w:rtl w:val="0"/>
              </w:rPr>
              <w:t xml:space="preserve">Dark Blue</w:t>
            </w:r>
          </w:p>
          <w:p w:rsidR="00000000" w:rsidDel="00000000" w:rsidP="00000000" w:rsidRDefault="00000000" w:rsidRPr="00000000" w14:paraId="00000058">
            <w:pPr>
              <w:widowControl w:val="0"/>
              <w:spacing w:line="240" w:lineRule="auto"/>
              <w:rPr>
                <w:rFonts w:ascii="Arial" w:cs="Arial" w:eastAsia="Arial" w:hAnsi="Arial"/>
                <w:b w:val="1"/>
                <w:color w:val="1d1c1d"/>
                <w:sz w:val="23"/>
                <w:szCs w:val="23"/>
                <w:shd w:fill="f8f8f8" w:val="clear"/>
              </w:rPr>
            </w:pPr>
            <w:r w:rsidDel="00000000" w:rsidR="00000000" w:rsidRPr="00000000">
              <w:rPr>
                <w:rtl w:val="0"/>
              </w:rPr>
            </w:r>
          </w:p>
          <w:p w:rsidR="00000000" w:rsidDel="00000000" w:rsidP="00000000" w:rsidRDefault="00000000" w:rsidRPr="00000000" w14:paraId="00000059">
            <w:pPr>
              <w:widowControl w:val="0"/>
              <w:spacing w:line="240" w:lineRule="auto"/>
              <w:rPr>
                <w:color w:val="1d1c1d"/>
                <w:sz w:val="20"/>
                <w:szCs w:val="20"/>
              </w:rPr>
            </w:pPr>
            <w:r w:rsidDel="00000000" w:rsidR="00000000" w:rsidRPr="00000000">
              <w:rPr>
                <w:color w:val="1d1c1d"/>
                <w:sz w:val="20"/>
                <w:szCs w:val="20"/>
                <w:rtl w:val="0"/>
              </w:rPr>
              <w:t xml:space="preserve">#00253B</w:t>
            </w:r>
          </w:p>
          <w:p w:rsidR="00000000" w:rsidDel="00000000" w:rsidP="00000000" w:rsidRDefault="00000000" w:rsidRPr="00000000" w14:paraId="0000005A">
            <w:pPr>
              <w:pStyle w:val="Heading3"/>
              <w:spacing w:after="80" w:before="0" w:lineRule="auto"/>
              <w:rPr/>
            </w:pPr>
            <w:bookmarkStart w:colFirst="0" w:colLast="0" w:name="_wutjx84uhzsg" w:id="25"/>
            <w:bookmarkEnd w:id="25"/>
            <w:r w:rsidDel="00000000" w:rsidR="00000000" w:rsidRPr="00000000">
              <w:rPr>
                <w:color w:val="1d1c1d"/>
                <w:sz w:val="20"/>
                <w:szCs w:val="20"/>
                <w:rtl w:val="0"/>
              </w:rPr>
              <w:t xml:space="preserve">RGB (0, 37, 59)</w:t>
            </w:r>
            <w:r w:rsidDel="00000000" w:rsidR="00000000" w:rsidRPr="00000000">
              <w:rPr>
                <w:rtl w:val="0"/>
              </w:rPr>
            </w:r>
          </w:p>
        </w:tc>
        <w:tc>
          <w:tcPr>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sz w:val="24"/>
                <w:szCs w:val="24"/>
              </w:rPr>
            </w:pPr>
            <w:r w:rsidDel="00000000" w:rsidR="00000000" w:rsidRPr="00000000">
              <w:rPr>
                <w:b w:val="1"/>
                <w:sz w:val="24"/>
                <w:szCs w:val="24"/>
                <w:rtl w:val="0"/>
              </w:rPr>
              <w:t xml:space="preserve">Light Blue</w:t>
            </w:r>
            <w:r w:rsidDel="00000000" w:rsidR="00000000" w:rsidRPr="00000000">
              <w:rPr>
                <w:rtl w:val="0"/>
              </w:rPr>
            </w:r>
          </w:p>
          <w:p w:rsidR="00000000" w:rsidDel="00000000" w:rsidP="00000000" w:rsidRDefault="00000000" w:rsidRPr="00000000" w14:paraId="0000005C">
            <w:pPr>
              <w:widowControl w:val="0"/>
              <w:spacing w:line="240" w:lineRule="auto"/>
              <w:rPr/>
            </w:pPr>
            <w:r w:rsidDel="00000000" w:rsidR="00000000" w:rsidRPr="00000000">
              <w:rPr>
                <w:rtl w:val="0"/>
              </w:rPr>
            </w:r>
          </w:p>
          <w:p w:rsidR="00000000" w:rsidDel="00000000" w:rsidP="00000000" w:rsidRDefault="00000000" w:rsidRPr="00000000" w14:paraId="0000005D">
            <w:pPr>
              <w:widowControl w:val="0"/>
              <w:spacing w:line="240" w:lineRule="auto"/>
              <w:rPr>
                <w:sz w:val="20"/>
                <w:szCs w:val="20"/>
              </w:rPr>
            </w:pPr>
            <w:r w:rsidDel="00000000" w:rsidR="00000000" w:rsidRPr="00000000">
              <w:rPr>
                <w:sz w:val="20"/>
                <w:szCs w:val="20"/>
                <w:rtl w:val="0"/>
              </w:rPr>
              <w:t xml:space="preserve">#81B9DC </w:t>
            </w:r>
          </w:p>
          <w:p w:rsidR="00000000" w:rsidDel="00000000" w:rsidP="00000000" w:rsidRDefault="00000000" w:rsidRPr="00000000" w14:paraId="0000005E">
            <w:pPr>
              <w:widowControl w:val="0"/>
              <w:spacing w:line="240" w:lineRule="auto"/>
              <w:rPr>
                <w:sz w:val="20"/>
                <w:szCs w:val="20"/>
              </w:rPr>
            </w:pPr>
            <w:r w:rsidDel="00000000" w:rsidR="00000000" w:rsidRPr="00000000">
              <w:rPr>
                <w:sz w:val="20"/>
                <w:szCs w:val="20"/>
                <w:rtl w:val="0"/>
              </w:rPr>
              <w:t xml:space="preserve">RGB (129, 185, 220)</w:t>
            </w:r>
          </w:p>
        </w:tc>
        <w:tc>
          <w:tcPr>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sz w:val="24"/>
                <w:szCs w:val="24"/>
              </w:rPr>
            </w:pPr>
            <w:r w:rsidDel="00000000" w:rsidR="00000000" w:rsidRPr="00000000">
              <w:rPr>
                <w:b w:val="1"/>
                <w:sz w:val="24"/>
                <w:szCs w:val="24"/>
                <w:rtl w:val="0"/>
              </w:rPr>
              <w:t xml:space="preserve">Gray 2</w:t>
            </w:r>
            <w:r w:rsidDel="00000000" w:rsidR="00000000" w:rsidRPr="00000000">
              <w:rPr>
                <w:rtl w:val="0"/>
              </w:rPr>
            </w:r>
          </w:p>
          <w:p w:rsidR="00000000" w:rsidDel="00000000" w:rsidP="00000000" w:rsidRDefault="00000000" w:rsidRPr="00000000" w14:paraId="00000060">
            <w:pPr>
              <w:widowControl w:val="0"/>
              <w:spacing w:line="240" w:lineRule="auto"/>
              <w:rPr>
                <w:b w:val="1"/>
                <w:sz w:val="24"/>
                <w:szCs w:val="24"/>
              </w:rPr>
            </w:pPr>
            <w:r w:rsidDel="00000000" w:rsidR="00000000" w:rsidRPr="00000000">
              <w:rPr>
                <w:rtl w:val="0"/>
              </w:rPr>
            </w:r>
          </w:p>
          <w:p w:rsidR="00000000" w:rsidDel="00000000" w:rsidP="00000000" w:rsidRDefault="00000000" w:rsidRPr="00000000" w14:paraId="00000061">
            <w:pPr>
              <w:widowControl w:val="0"/>
              <w:spacing w:line="240" w:lineRule="auto"/>
              <w:rPr>
                <w:sz w:val="20"/>
                <w:szCs w:val="20"/>
              </w:rPr>
            </w:pPr>
            <w:r w:rsidDel="00000000" w:rsidR="00000000" w:rsidRPr="00000000">
              <w:rPr>
                <w:sz w:val="20"/>
                <w:szCs w:val="20"/>
                <w:rtl w:val="0"/>
              </w:rPr>
              <w:t xml:space="preserve">#5A5A5A</w:t>
            </w:r>
          </w:p>
          <w:p w:rsidR="00000000" w:rsidDel="00000000" w:rsidP="00000000" w:rsidRDefault="00000000" w:rsidRPr="00000000" w14:paraId="00000062">
            <w:pPr>
              <w:widowControl w:val="0"/>
              <w:spacing w:line="240" w:lineRule="auto"/>
              <w:rPr>
                <w:b w:val="1"/>
              </w:rPr>
            </w:pPr>
            <w:r w:rsidDel="00000000" w:rsidR="00000000" w:rsidRPr="00000000">
              <w:rPr>
                <w:sz w:val="20"/>
                <w:szCs w:val="20"/>
                <w:rtl w:val="0"/>
              </w:rPr>
              <w:t xml:space="preserve">RGB (90, 90, 90)</w:t>
            </w:r>
            <w:r w:rsidDel="00000000" w:rsidR="00000000" w:rsidRPr="00000000">
              <w:rPr>
                <w:rtl w:val="0"/>
              </w:rPr>
            </w:r>
          </w:p>
        </w:tc>
      </w:tr>
      <w:tr>
        <w:trPr>
          <w:cantSplit w:val="0"/>
          <w:tblHeader w:val="0"/>
        </w:trPr>
        <w:tc>
          <w:tcPr>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b w:val="1"/>
                <w:sz w:val="24"/>
                <w:szCs w:val="24"/>
              </w:rPr>
            </w:pPr>
            <w:r w:rsidDel="00000000" w:rsidR="00000000" w:rsidRPr="00000000">
              <w:rPr>
                <w:b w:val="1"/>
                <w:sz w:val="18"/>
                <w:szCs w:val="18"/>
                <w:rtl w:val="0"/>
              </w:rPr>
              <w:t xml:space="preserve">Usage</w:t>
            </w:r>
            <w:r w:rsidDel="00000000" w:rsidR="00000000" w:rsidRPr="00000000">
              <w:rPr>
                <w:sz w:val="18"/>
                <w:szCs w:val="18"/>
                <w:rtl w:val="0"/>
              </w:rPr>
              <w:t xml:space="preserve">: Headlines; background or shape fills; icon treatments</w:t>
            </w:r>
            <w:r w:rsidDel="00000000" w:rsidR="00000000" w:rsidRPr="00000000">
              <w:rPr>
                <w:rtl w:val="0"/>
              </w:rPr>
            </w:r>
          </w:p>
        </w:tc>
        <w:tc>
          <w:tcPr>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b w:val="1"/>
                <w:sz w:val="24"/>
                <w:szCs w:val="24"/>
              </w:rPr>
            </w:pPr>
            <w:r w:rsidDel="00000000" w:rsidR="00000000" w:rsidRPr="00000000">
              <w:rPr>
                <w:b w:val="1"/>
                <w:sz w:val="18"/>
                <w:szCs w:val="18"/>
                <w:rtl w:val="0"/>
              </w:rPr>
              <w:t xml:space="preserve">Usage</w:t>
            </w:r>
            <w:r w:rsidDel="00000000" w:rsidR="00000000" w:rsidRPr="00000000">
              <w:rPr>
                <w:sz w:val="18"/>
                <w:szCs w:val="18"/>
                <w:rtl w:val="0"/>
              </w:rPr>
              <w:t xml:space="preserve">: Background or shape fills</w:t>
            </w:r>
            <w:r w:rsidDel="00000000" w:rsidR="00000000" w:rsidRPr="00000000">
              <w:rPr>
                <w:rtl w:val="0"/>
              </w:rPr>
            </w:r>
          </w:p>
        </w:tc>
        <w:tc>
          <w:tcPr>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b w:val="1"/>
                <w:sz w:val="24"/>
                <w:szCs w:val="24"/>
              </w:rPr>
            </w:pPr>
            <w:r w:rsidDel="00000000" w:rsidR="00000000" w:rsidRPr="00000000">
              <w:rPr>
                <w:b w:val="1"/>
                <w:sz w:val="18"/>
                <w:szCs w:val="18"/>
                <w:rtl w:val="0"/>
              </w:rPr>
              <w:t xml:space="preserve">Usage</w:t>
            </w:r>
            <w:r w:rsidDel="00000000" w:rsidR="00000000" w:rsidRPr="00000000">
              <w:rPr>
                <w:sz w:val="18"/>
                <w:szCs w:val="18"/>
                <w:rtl w:val="0"/>
              </w:rPr>
              <w:t xml:space="preserve">: Headlines; paragraph text</w:t>
            </w:r>
            <w:r w:rsidDel="00000000" w:rsidR="00000000" w:rsidRPr="00000000">
              <w:rPr>
                <w:rtl w:val="0"/>
              </w:rPr>
            </w:r>
          </w:p>
        </w:tc>
        <w:tc>
          <w:tcPr>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b w:val="1"/>
                <w:sz w:val="24"/>
                <w:szCs w:val="24"/>
              </w:rPr>
            </w:pPr>
            <w:r w:rsidDel="00000000" w:rsidR="00000000" w:rsidRPr="00000000">
              <w:rPr>
                <w:b w:val="1"/>
                <w:sz w:val="18"/>
                <w:szCs w:val="18"/>
                <w:rtl w:val="0"/>
              </w:rPr>
              <w:t xml:space="preserve">Useage</w:t>
            </w:r>
            <w:r w:rsidDel="00000000" w:rsidR="00000000" w:rsidRPr="00000000">
              <w:rPr>
                <w:sz w:val="18"/>
                <w:szCs w:val="18"/>
                <w:rtl w:val="0"/>
              </w:rPr>
              <w:t xml:space="preserve">: Backgrounds; text on dark-colored backgrounds</w:t>
            </w:r>
            <w:r w:rsidDel="00000000" w:rsidR="00000000" w:rsidRPr="00000000">
              <w:rPr>
                <w:rtl w:val="0"/>
              </w:rPr>
            </w:r>
          </w:p>
        </w:tc>
        <w:tc>
          <w:tcPr>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b w:val="1"/>
                <w:sz w:val="24"/>
                <w:szCs w:val="24"/>
              </w:rPr>
            </w:pPr>
            <w:r w:rsidDel="00000000" w:rsidR="00000000" w:rsidRPr="00000000">
              <w:rPr>
                <w:b w:val="1"/>
                <w:sz w:val="18"/>
                <w:szCs w:val="18"/>
                <w:rtl w:val="0"/>
              </w:rPr>
              <w:t xml:space="preserve">Usage</w:t>
            </w:r>
            <w:r w:rsidDel="00000000" w:rsidR="00000000" w:rsidRPr="00000000">
              <w:rPr>
                <w:sz w:val="18"/>
                <w:szCs w:val="18"/>
                <w:rtl w:val="0"/>
              </w:rPr>
              <w:t xml:space="preserve">: Headlines; icon treatments; background or shape fills</w:t>
            </w:r>
            <w:r w:rsidDel="00000000" w:rsidR="00000000" w:rsidRPr="00000000">
              <w:rPr>
                <w:rtl w:val="0"/>
              </w:rPr>
            </w:r>
          </w:p>
        </w:tc>
        <w:tc>
          <w:tcPr>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b w:val="1"/>
                <w:sz w:val="24"/>
                <w:szCs w:val="24"/>
              </w:rPr>
            </w:pPr>
            <w:r w:rsidDel="00000000" w:rsidR="00000000" w:rsidRPr="00000000">
              <w:rPr>
                <w:b w:val="1"/>
                <w:sz w:val="18"/>
                <w:szCs w:val="18"/>
                <w:rtl w:val="0"/>
              </w:rPr>
              <w:t xml:space="preserve">Usage</w:t>
            </w:r>
            <w:r w:rsidDel="00000000" w:rsidR="00000000" w:rsidRPr="00000000">
              <w:rPr>
                <w:sz w:val="18"/>
                <w:szCs w:val="18"/>
                <w:rtl w:val="0"/>
              </w:rPr>
              <w:t xml:space="preserve">: background or shape fills</w:t>
            </w:r>
            <w:r w:rsidDel="00000000" w:rsidR="00000000" w:rsidRPr="00000000">
              <w:rPr>
                <w:rtl w:val="0"/>
              </w:rPr>
            </w:r>
          </w:p>
        </w:tc>
        <w:tc>
          <w:tcPr>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sz w:val="18"/>
                <w:szCs w:val="18"/>
              </w:rPr>
            </w:pPr>
            <w:r w:rsidDel="00000000" w:rsidR="00000000" w:rsidRPr="00000000">
              <w:rPr>
                <w:b w:val="1"/>
                <w:sz w:val="18"/>
                <w:szCs w:val="18"/>
                <w:rtl w:val="0"/>
              </w:rPr>
              <w:t xml:space="preserve">Usage</w:t>
            </w:r>
            <w:r w:rsidDel="00000000" w:rsidR="00000000" w:rsidRPr="00000000">
              <w:rPr>
                <w:sz w:val="18"/>
                <w:szCs w:val="18"/>
                <w:rtl w:val="0"/>
              </w:rPr>
              <w:t xml:space="preserve">: Secondary color, used sparingly, often replaced with </w:t>
            </w:r>
            <w:r w:rsidDel="00000000" w:rsidR="00000000" w:rsidRPr="00000000">
              <w:rPr>
                <w:sz w:val="18"/>
                <w:szCs w:val="18"/>
                <w:rtl w:val="0"/>
              </w:rPr>
              <w:t xml:space="preserve">transparent blue</w:t>
            </w:r>
            <w:r w:rsidDel="00000000" w:rsidR="00000000" w:rsidRPr="00000000">
              <w:rPr>
                <w:sz w:val="18"/>
                <w:szCs w:val="18"/>
                <w:rtl w:val="0"/>
              </w:rPr>
              <w:t xml:space="preserve"> (lighter blue: </w:t>
            </w:r>
            <w:r w:rsidDel="00000000" w:rsidR="00000000" w:rsidRPr="00000000">
              <w:rPr>
                <w:sz w:val="20"/>
                <w:szCs w:val="20"/>
                <w:rtl w:val="0"/>
              </w:rPr>
              <w:t xml:space="preserve">#E7EEF2)</w:t>
            </w:r>
            <w:r w:rsidDel="00000000" w:rsidR="00000000" w:rsidRPr="00000000">
              <w:rPr>
                <w:rtl w:val="0"/>
              </w:rPr>
            </w:r>
          </w:p>
        </w:tc>
        <w:tc>
          <w:tcPr>
            <w:tcBorders>
              <w:top w:color="fefefe" w:space="0" w:sz="8" w:val="single"/>
              <w:left w:color="fefefe" w:space="0" w:sz="8" w:val="single"/>
              <w:bottom w:color="fefefe" w:space="0" w:sz="8" w:val="single"/>
              <w:right w:color="fefefe"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b w:val="1"/>
                <w:sz w:val="18"/>
                <w:szCs w:val="18"/>
              </w:rPr>
            </w:pPr>
            <w:r w:rsidDel="00000000" w:rsidR="00000000" w:rsidRPr="00000000">
              <w:rPr>
                <w:b w:val="1"/>
                <w:sz w:val="18"/>
                <w:szCs w:val="18"/>
                <w:rtl w:val="0"/>
              </w:rPr>
              <w:t xml:space="preserve">Usage</w:t>
            </w:r>
            <w:r w:rsidDel="00000000" w:rsidR="00000000" w:rsidRPr="00000000">
              <w:rPr>
                <w:sz w:val="18"/>
                <w:szCs w:val="18"/>
                <w:rtl w:val="0"/>
              </w:rPr>
              <w:t xml:space="preserve">: Secondary paragraph text</w:t>
            </w:r>
            <w:r w:rsidDel="00000000" w:rsidR="00000000" w:rsidRPr="00000000">
              <w:rPr>
                <w:rtl w:val="0"/>
              </w:rPr>
            </w:r>
          </w:p>
          <w:p w:rsidR="00000000" w:rsidDel="00000000" w:rsidP="00000000" w:rsidRDefault="00000000" w:rsidRPr="00000000" w14:paraId="0000006B">
            <w:pPr>
              <w:widowControl w:val="0"/>
              <w:spacing w:line="240" w:lineRule="auto"/>
              <w:rPr>
                <w:b w:val="1"/>
                <w:sz w:val="24"/>
                <w:szCs w:val="24"/>
              </w:rPr>
            </w:pPr>
            <w:r w:rsidDel="00000000" w:rsidR="00000000" w:rsidRPr="00000000">
              <w:rPr>
                <w:rtl w:val="0"/>
              </w:rPr>
            </w:r>
          </w:p>
        </w:tc>
      </w:tr>
    </w:tbl>
    <w:p w:rsidR="00000000" w:rsidDel="00000000" w:rsidP="00000000" w:rsidRDefault="00000000" w:rsidRPr="00000000" w14:paraId="0000006C">
      <w:pPr>
        <w:pStyle w:val="Heading3"/>
        <w:pageBreakBefore w:val="0"/>
        <w:rPr>
          <w:sz w:val="22"/>
          <w:szCs w:val="22"/>
        </w:rPr>
        <w:sectPr>
          <w:type w:val="nextPage"/>
          <w:pgSz w:h="12240" w:w="15840" w:orient="landscape"/>
          <w:pgMar w:bottom="630" w:top="450" w:left="1080" w:right="1080" w:header="720" w:footer="720"/>
        </w:sectPr>
      </w:pPr>
      <w:bookmarkStart w:colFirst="0" w:colLast="0" w:name="_eav8hqlumj8z" w:id="26"/>
      <w:bookmarkEnd w:id="26"/>
      <w:r w:rsidDel="00000000" w:rsidR="00000000" w:rsidRPr="00000000">
        <w:rPr>
          <w:rtl w:val="0"/>
        </w:rPr>
      </w:r>
    </w:p>
    <w:p w:rsidR="00000000" w:rsidDel="00000000" w:rsidP="00000000" w:rsidRDefault="00000000" w:rsidRPr="00000000" w14:paraId="0000006D">
      <w:pPr>
        <w:pageBreakBefore w:val="0"/>
        <w:ind w:left="0" w:firstLine="0"/>
        <w:rPr>
          <w:sz w:val="20"/>
          <w:szCs w:val="20"/>
        </w:rPr>
      </w:pPr>
      <w:r w:rsidDel="00000000" w:rsidR="00000000" w:rsidRPr="00000000">
        <w:rPr>
          <w:rtl w:val="0"/>
        </w:rPr>
      </w:r>
    </w:p>
    <w:p w:rsidR="00000000" w:rsidDel="00000000" w:rsidP="00000000" w:rsidRDefault="00000000" w:rsidRPr="00000000" w14:paraId="0000006E">
      <w:pPr>
        <w:pageBreakBefore w:val="0"/>
        <w:ind w:left="0" w:firstLine="0"/>
        <w:rPr/>
      </w:pPr>
      <w:r w:rsidDel="00000000" w:rsidR="00000000" w:rsidRPr="00000000">
        <w:rPr>
          <w:rtl w:val="0"/>
        </w:rPr>
      </w:r>
    </w:p>
    <w:p w:rsidR="00000000" w:rsidDel="00000000" w:rsidP="00000000" w:rsidRDefault="00000000" w:rsidRPr="00000000" w14:paraId="0000006F">
      <w:pPr>
        <w:pStyle w:val="Heading2"/>
        <w:pageBreakBefore w:val="0"/>
        <w:rPr>
          <w:rFonts w:ascii="Rubik" w:cs="Rubik" w:eastAsia="Rubik" w:hAnsi="Rubik"/>
          <w:b w:val="0"/>
          <w:sz w:val="40"/>
          <w:szCs w:val="40"/>
        </w:rPr>
      </w:pPr>
      <w:bookmarkStart w:colFirst="0" w:colLast="0" w:name="_j8bm6frre2w6" w:id="27"/>
      <w:bookmarkEnd w:id="27"/>
      <w:r w:rsidDel="00000000" w:rsidR="00000000" w:rsidRPr="00000000">
        <w:rPr>
          <w:rFonts w:ascii="Rubik" w:cs="Rubik" w:eastAsia="Rubik" w:hAnsi="Rubik"/>
          <w:b w:val="0"/>
          <w:sz w:val="40"/>
          <w:szCs w:val="40"/>
          <w:rtl w:val="0"/>
        </w:rPr>
        <w:t xml:space="preserve">Fonts</w:t>
      </w:r>
    </w:p>
    <w:p w:rsidR="00000000" w:rsidDel="00000000" w:rsidP="00000000" w:rsidRDefault="00000000" w:rsidRPr="00000000" w14:paraId="00000070">
      <w:pPr>
        <w:pageBreakBefore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Our brand uses two primary fonts, </w:t>
      </w:r>
      <w:hyperlink r:id="rId24">
        <w:r w:rsidDel="00000000" w:rsidR="00000000" w:rsidRPr="00000000">
          <w:rPr>
            <w:rFonts w:ascii="Roboto" w:cs="Roboto" w:eastAsia="Roboto" w:hAnsi="Roboto"/>
            <w:color w:val="1155cc"/>
            <w:sz w:val="20"/>
            <w:szCs w:val="20"/>
            <w:u w:val="single"/>
            <w:rtl w:val="0"/>
          </w:rPr>
          <w:t xml:space="preserve">Rubik</w:t>
        </w:r>
      </w:hyperlink>
      <w:r w:rsidDel="00000000" w:rsidR="00000000" w:rsidRPr="00000000">
        <w:rPr>
          <w:rFonts w:ascii="Roboto" w:cs="Roboto" w:eastAsia="Roboto" w:hAnsi="Roboto"/>
          <w:sz w:val="20"/>
          <w:szCs w:val="20"/>
          <w:rtl w:val="0"/>
        </w:rPr>
        <w:t xml:space="preserve"> and </w:t>
      </w:r>
      <w:hyperlink r:id="rId25">
        <w:r w:rsidDel="00000000" w:rsidR="00000000" w:rsidRPr="00000000">
          <w:rPr>
            <w:rFonts w:ascii="Roboto" w:cs="Roboto" w:eastAsia="Roboto" w:hAnsi="Roboto"/>
            <w:color w:val="1155cc"/>
            <w:sz w:val="20"/>
            <w:szCs w:val="20"/>
            <w:u w:val="single"/>
            <w:rtl w:val="0"/>
          </w:rPr>
          <w:t xml:space="preserve">Roboto</w:t>
        </w:r>
      </w:hyperlink>
      <w:r w:rsidDel="00000000" w:rsidR="00000000" w:rsidRPr="00000000">
        <w:rPr>
          <w:rFonts w:ascii="Roboto" w:cs="Roboto" w:eastAsia="Roboto" w:hAnsi="Roboto"/>
          <w:sz w:val="20"/>
          <w:szCs w:val="20"/>
          <w:rtl w:val="0"/>
        </w:rPr>
        <w:t xml:space="preserve">. Both are available on fonts.google.com and in many of the Google Docs suite of tools.</w:t>
      </w:r>
      <w:r w:rsidDel="00000000" w:rsidR="00000000" w:rsidRPr="00000000">
        <w:rPr>
          <w:sz w:val="20"/>
          <w:szCs w:val="20"/>
          <w:rtl w:val="0"/>
        </w:rPr>
        <w:t xml:space="preserve"> </w:t>
      </w:r>
      <w:r w:rsidDel="00000000" w:rsidR="00000000" w:rsidRPr="00000000">
        <w:rPr>
          <w:rFonts w:ascii="Roboto" w:cs="Roboto" w:eastAsia="Roboto" w:hAnsi="Roboto"/>
          <w:sz w:val="20"/>
          <w:szCs w:val="20"/>
          <w:rtl w:val="0"/>
        </w:rPr>
        <w:t xml:space="preserve">As much as possible, limit the use of other fonts to represent our branded material unless our brand fonts are not available. In this case, utilize the closest looking font available.</w:t>
      </w:r>
      <w:r w:rsidDel="00000000" w:rsidR="00000000" w:rsidRPr="00000000">
        <w:rPr>
          <w:rtl w:val="0"/>
        </w:rPr>
      </w:r>
    </w:p>
    <w:p w:rsidR="00000000" w:rsidDel="00000000" w:rsidP="00000000" w:rsidRDefault="00000000" w:rsidRPr="00000000" w14:paraId="00000071">
      <w:pPr>
        <w:pageBreakBefore w:val="0"/>
        <w:rPr/>
      </w:pPr>
      <w:r w:rsidDel="00000000" w:rsidR="00000000" w:rsidRPr="00000000">
        <w:rPr>
          <w:rtl w:val="0"/>
        </w:rPr>
      </w:r>
    </w:p>
    <w:tbl>
      <w:tblPr>
        <w:tblStyle w:val="Table4"/>
        <w:tblW w:w="13680.0" w:type="dxa"/>
        <w:jc w:val="left"/>
        <w:tblLayout w:type="fixed"/>
        <w:tblLook w:val="0600"/>
      </w:tblPr>
      <w:tblGrid>
        <w:gridCol w:w="13680"/>
        <w:tblGridChange w:id="0">
          <w:tblGrid>
            <w:gridCol w:w="136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2">
            <w:pPr>
              <w:pageBreakBefore w:val="0"/>
              <w:ind w:firstLine="720"/>
              <w:rPr>
                <w:rFonts w:ascii="Rubik" w:cs="Rubik" w:eastAsia="Rubik" w:hAnsi="Rubik"/>
                <w:b w:val="1"/>
                <w:sz w:val="64"/>
                <w:szCs w:val="64"/>
              </w:rPr>
            </w:pPr>
            <w:r w:rsidDel="00000000" w:rsidR="00000000" w:rsidRPr="00000000">
              <w:rPr>
                <w:rFonts w:ascii="Rubik" w:cs="Rubik" w:eastAsia="Rubik" w:hAnsi="Rubik"/>
                <w:b w:val="1"/>
                <w:sz w:val="64"/>
                <w:szCs w:val="64"/>
                <w:rtl w:val="0"/>
              </w:rPr>
              <w:t xml:space="preserve">Rubik Bold — </w:t>
            </w:r>
            <w:r w:rsidDel="00000000" w:rsidR="00000000" w:rsidRPr="00000000">
              <w:rPr>
                <w:rFonts w:ascii="Rubik" w:cs="Rubik" w:eastAsia="Rubik" w:hAnsi="Rubik"/>
                <w:b w:val="1"/>
                <w:sz w:val="64"/>
                <w:szCs w:val="64"/>
                <w:rtl w:val="0"/>
              </w:rPr>
              <w:t xml:space="preserve">(H1-H6)</w:t>
            </w:r>
          </w:p>
          <w:p w:rsidR="00000000" w:rsidDel="00000000" w:rsidP="00000000" w:rsidRDefault="00000000" w:rsidRPr="00000000" w14:paraId="00000073">
            <w:pPr>
              <w:pStyle w:val="Heading3"/>
              <w:pageBreakBefore w:val="0"/>
              <w:ind w:firstLine="720"/>
              <w:rPr/>
            </w:pPr>
            <w:bookmarkStart w:colFirst="0" w:colLast="0" w:name="_ybegnfx0wuxx" w:id="28"/>
            <w:bookmarkEnd w:id="28"/>
            <w:r w:rsidDel="00000000" w:rsidR="00000000" w:rsidRPr="00000000">
              <w:rPr>
                <w:rtl w:val="0"/>
              </w:rPr>
              <w:t xml:space="preserve">Roboto</w:t>
            </w:r>
            <w:r w:rsidDel="00000000" w:rsidR="00000000" w:rsidRPr="00000000">
              <w:rPr>
                <w:rtl w:val="0"/>
              </w:rPr>
              <w:t xml:space="preserve"> 14pt — Body and paragraph text</w:t>
            </w:r>
          </w:p>
          <w:p w:rsidR="00000000" w:rsidDel="00000000" w:rsidP="00000000" w:rsidRDefault="00000000" w:rsidRPr="00000000" w14:paraId="00000074">
            <w:pPr>
              <w:pageBreakBefore w:val="0"/>
              <w:ind w:firstLine="720"/>
              <w:rPr>
                <w:sz w:val="24"/>
                <w:szCs w:val="24"/>
              </w:rPr>
            </w:pPr>
            <w:r w:rsidDel="00000000" w:rsidR="00000000" w:rsidRPr="00000000">
              <w:rPr>
                <w:sz w:val="24"/>
                <w:szCs w:val="24"/>
                <w:rtl w:val="0"/>
              </w:rPr>
              <w:t xml:space="preserve">Roboto Normal 11pt — Body and paragraph text </w:t>
            </w:r>
            <w:r w:rsidDel="00000000" w:rsidR="00000000" w:rsidRPr="00000000">
              <w:rPr>
                <w:rtl w:val="0"/>
              </w:rPr>
            </w:r>
          </w:p>
        </w:tc>
      </w:tr>
    </w:tbl>
    <w:p w:rsidR="00000000" w:rsidDel="00000000" w:rsidP="00000000" w:rsidRDefault="00000000" w:rsidRPr="00000000" w14:paraId="00000075">
      <w:pPr>
        <w:pageBreakBefore w:val="0"/>
        <w:ind w:left="0" w:firstLine="0"/>
        <w:rPr/>
      </w:pPr>
      <w:r w:rsidDel="00000000" w:rsidR="00000000" w:rsidRPr="00000000">
        <w:rPr>
          <w:rtl w:val="0"/>
        </w:rPr>
      </w:r>
    </w:p>
    <w:sectPr>
      <w:type w:val="continuous"/>
      <w:pgSz w:h="12240" w:w="15840" w:orient="landscape"/>
      <w:pgMar w:bottom="1080" w:top="108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ubik">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jc w:val="right"/>
      <w:rPr/>
    </w:pPr>
    <w:r w:rsidDel="00000000" w:rsidR="00000000" w:rsidRPr="00000000">
      <w:rPr/>
      <w:drawing>
        <wp:inline distB="114300" distT="114300" distL="114300" distR="114300">
          <wp:extent cx="538163" cy="608830"/>
          <wp:effectExtent b="0" l="0" r="0" t="0"/>
          <wp:docPr id="3"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538163" cy="60883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pageBreakBefore w:val="0"/>
      <w:spacing w:after="240" w:before="120" w:line="240" w:lineRule="auto"/>
      <w:ind w:left="-1440" w:right="-540" w:firstLine="0"/>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oboto" w:cs="Roboto" w:eastAsia="Roboto" w:hAnsi="Roboto"/>
        <w:color w:val="5a5a5a"/>
        <w:sz w:val="28"/>
        <w:szCs w:val="28"/>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Rubik" w:cs="Rubik" w:eastAsia="Rubik" w:hAnsi="Rubik"/>
      <w:color w:val="000000"/>
      <w:sz w:val="40"/>
      <w:szCs w:val="40"/>
    </w:rPr>
  </w:style>
  <w:style w:type="paragraph" w:styleId="Heading2">
    <w:name w:val="heading 2"/>
    <w:basedOn w:val="Normal"/>
    <w:next w:val="Normal"/>
    <w:pPr>
      <w:keepNext w:val="1"/>
      <w:keepLines w:val="1"/>
      <w:pageBreakBefore w:val="0"/>
      <w:spacing w:after="120" w:before="360" w:lineRule="auto"/>
    </w:pPr>
    <w:rPr>
      <w:b w:val="1"/>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before="120" w:lineRule="auto"/>
    </w:pPr>
    <w:rPr>
      <w:b w:val="1"/>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80" w:before="320" w:lineRule="auto"/>
    </w:pPr>
    <w:rPr>
      <w:color w:val="434343"/>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image" Target="media/image6.png"/><Relationship Id="rId22" Type="http://schemas.openxmlformats.org/officeDocument/2006/relationships/image" Target="media/image11.png"/><Relationship Id="rId21" Type="http://schemas.openxmlformats.org/officeDocument/2006/relationships/image" Target="media/image3.png"/><Relationship Id="rId24" Type="http://schemas.openxmlformats.org/officeDocument/2006/relationships/hyperlink" Target="https://fonts.google.com/specimen/Rubik" TargetMode="External"/><Relationship Id="rId23"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25" Type="http://schemas.openxmlformats.org/officeDocument/2006/relationships/hyperlink" Target="https://fonts.google.com/specimen/Roboto"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 Id="rId11" Type="http://schemas.openxmlformats.org/officeDocument/2006/relationships/hyperlink" Target="mailto:katie.burgess@strikegraph.com" TargetMode="External"/><Relationship Id="rId10" Type="http://schemas.openxmlformats.org/officeDocument/2006/relationships/hyperlink" Target="https://drive.google.com/drive/folders/1c9otG72bt9WexXCJOUDjmSpoCADUGGyS?usp=sharing" TargetMode="External"/><Relationship Id="rId13" Type="http://schemas.openxmlformats.org/officeDocument/2006/relationships/image" Target="media/image5.png"/><Relationship Id="rId12" Type="http://schemas.openxmlformats.org/officeDocument/2006/relationships/image" Target="media/image4.png"/><Relationship Id="rId15" Type="http://schemas.openxmlformats.org/officeDocument/2006/relationships/image" Target="media/image8.png"/><Relationship Id="rId14" Type="http://schemas.openxmlformats.org/officeDocument/2006/relationships/image" Target="media/image12.png"/><Relationship Id="rId17" Type="http://schemas.openxmlformats.org/officeDocument/2006/relationships/image" Target="media/image13.png"/><Relationship Id="rId16" Type="http://schemas.openxmlformats.org/officeDocument/2006/relationships/image" Target="media/image10.png"/><Relationship Id="rId19" Type="http://schemas.openxmlformats.org/officeDocument/2006/relationships/image" Target="media/image7.png"/><Relationship Id="rId1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Rubik-regular.ttf"/><Relationship Id="rId6" Type="http://schemas.openxmlformats.org/officeDocument/2006/relationships/font" Target="fonts/Rubik-bold.ttf"/><Relationship Id="rId7" Type="http://schemas.openxmlformats.org/officeDocument/2006/relationships/font" Target="fonts/Rubik-italic.ttf"/><Relationship Id="rId8" Type="http://schemas.openxmlformats.org/officeDocument/2006/relationships/font" Target="fonts/Rubik-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